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A69FD" w:rsidRDefault="00AC37BB" w:rsidP="00AC37BB">
      <w:pPr>
        <w:spacing w:before="120"/>
        <w:jc w:val="center"/>
        <w:rPr>
          <w:rFonts w:ascii="Times New Roman" w:hAnsi="Times New Roman"/>
          <w:b/>
          <w:sz w:val="26"/>
          <w:szCs w:val="26"/>
        </w:rPr>
      </w:pPr>
      <w:r w:rsidRPr="002A69FD">
        <w:rPr>
          <w:rFonts w:ascii="Times New Roman" w:hAnsi="Times New Roman"/>
          <w:b/>
          <w:sz w:val="26"/>
          <w:szCs w:val="26"/>
        </w:rPr>
        <w:t>BỘ CÔNG THƯƠNG</w:t>
      </w:r>
    </w:p>
    <w:p w:rsidR="00AC37BB" w:rsidRPr="002A69FD" w:rsidRDefault="00AC37BB" w:rsidP="00AC37BB">
      <w:pPr>
        <w:spacing w:before="120"/>
        <w:jc w:val="center"/>
        <w:rPr>
          <w:rFonts w:ascii="Times New Roman" w:hAnsi="Times New Roman"/>
          <w:b/>
          <w:sz w:val="26"/>
          <w:szCs w:val="26"/>
        </w:rPr>
      </w:pPr>
      <w:r w:rsidRPr="002A69FD">
        <w:rPr>
          <w:rFonts w:ascii="Times New Roman" w:hAnsi="Times New Roman"/>
          <w:b/>
          <w:sz w:val="26"/>
          <w:szCs w:val="26"/>
        </w:rPr>
        <w:t>TRUNG TÂM THÔNG TIN CÔNG NGHIỆP VÀ THƯƠNG MẠI</w:t>
      </w:r>
    </w:p>
    <w:p w:rsidR="00AC37BB" w:rsidRPr="002A69FD" w:rsidRDefault="00AC37BB" w:rsidP="00AC37BB">
      <w:pP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spacing w:before="120" w:line="312" w:lineRule="auto"/>
        <w:jc w:val="center"/>
        <w:rPr>
          <w:rFonts w:ascii="Times New Roman" w:hAnsi="Times New Roman"/>
          <w:b/>
          <w:sz w:val="26"/>
          <w:szCs w:val="26"/>
        </w:rPr>
      </w:pPr>
      <w:r w:rsidRPr="002A69FD">
        <w:rPr>
          <w:rFonts w:ascii="Times New Roman" w:hAnsi="Times New Roman"/>
          <w:b/>
          <w:sz w:val="26"/>
          <w:szCs w:val="26"/>
        </w:rPr>
        <w:t>BÁO CÁO</w:t>
      </w:r>
    </w:p>
    <w:p w:rsidR="00AC37BB" w:rsidRPr="002A69FD" w:rsidRDefault="00AC37BB" w:rsidP="00DC0D47">
      <w:pPr>
        <w:spacing w:before="120" w:line="312" w:lineRule="auto"/>
        <w:jc w:val="center"/>
        <w:rPr>
          <w:rFonts w:ascii="Times New Roman" w:hAnsi="Times New Roman"/>
          <w:b/>
          <w:sz w:val="26"/>
          <w:szCs w:val="26"/>
        </w:rPr>
      </w:pPr>
      <w:r w:rsidRPr="002A69FD">
        <w:rPr>
          <w:rFonts w:ascii="Times New Roman" w:hAnsi="Times New Roman"/>
          <w:b/>
          <w:sz w:val="26"/>
          <w:szCs w:val="26"/>
        </w:rPr>
        <w:t xml:space="preserve">TÌNH HÌNH </w:t>
      </w:r>
      <w:r w:rsidR="00E037FD" w:rsidRPr="002A69FD">
        <w:rPr>
          <w:rFonts w:ascii="Times New Roman" w:hAnsi="Times New Roman"/>
          <w:b/>
          <w:sz w:val="26"/>
          <w:szCs w:val="26"/>
        </w:rPr>
        <w:t xml:space="preserve">HOẠT ĐỘNG </w:t>
      </w:r>
      <w:r w:rsidRPr="002A69FD">
        <w:rPr>
          <w:rFonts w:ascii="Times New Roman" w:hAnsi="Times New Roman"/>
          <w:b/>
          <w:sz w:val="26"/>
          <w:szCs w:val="26"/>
        </w:rPr>
        <w:t xml:space="preserve">LOGISTICS </w:t>
      </w:r>
      <w:r w:rsidR="00E037FD" w:rsidRPr="002A69FD">
        <w:rPr>
          <w:rFonts w:ascii="Times New Roman" w:hAnsi="Times New Roman"/>
          <w:b/>
          <w:sz w:val="26"/>
          <w:szCs w:val="26"/>
        </w:rPr>
        <w:t xml:space="preserve">TRONG XUẤT KHẨU </w:t>
      </w:r>
    </w:p>
    <w:p w:rsidR="00AC37BB" w:rsidRPr="002A69FD" w:rsidRDefault="00AC37BB" w:rsidP="00AC37BB">
      <w:pPr>
        <w:spacing w:before="120" w:line="312" w:lineRule="auto"/>
        <w:jc w:val="center"/>
        <w:rPr>
          <w:rFonts w:ascii="Times New Roman" w:hAnsi="Times New Roman"/>
          <w:b/>
          <w:sz w:val="26"/>
          <w:szCs w:val="26"/>
        </w:rPr>
      </w:pPr>
      <w:r w:rsidRPr="002A69FD">
        <w:rPr>
          <w:rFonts w:ascii="Times New Roman" w:hAnsi="Times New Roman"/>
          <w:b/>
          <w:sz w:val="26"/>
          <w:szCs w:val="26"/>
        </w:rPr>
        <w:t xml:space="preserve">Số tháng </w:t>
      </w:r>
      <w:r w:rsidR="008C2232">
        <w:rPr>
          <w:rFonts w:ascii="Times New Roman" w:hAnsi="Times New Roman"/>
          <w:b/>
          <w:sz w:val="26"/>
          <w:szCs w:val="26"/>
        </w:rPr>
        <w:t>7</w:t>
      </w:r>
      <w:r w:rsidR="001C33D8" w:rsidRPr="002A69FD">
        <w:rPr>
          <w:rFonts w:ascii="Times New Roman" w:hAnsi="Times New Roman"/>
          <w:b/>
          <w:sz w:val="26"/>
          <w:szCs w:val="26"/>
        </w:rPr>
        <w:t>/2019</w:t>
      </w: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r w:rsidRPr="002A69FD">
        <w:rPr>
          <w:rFonts w:ascii="Times New Roman" w:hAnsi="Times New Roman"/>
          <w:b/>
          <w:sz w:val="26"/>
          <w:szCs w:val="26"/>
        </w:rPr>
        <w:t>THUỘC NHIỆM VỤ</w:t>
      </w:r>
    </w:p>
    <w:p w:rsidR="00AC37BB" w:rsidRPr="002A69FD" w:rsidRDefault="00AC37BB" w:rsidP="00AC37BB">
      <w:pPr>
        <w:jc w:val="center"/>
        <w:rPr>
          <w:rFonts w:ascii="Times New Roman" w:hAnsi="Times New Roman"/>
          <w:b/>
          <w:sz w:val="26"/>
          <w:szCs w:val="26"/>
        </w:rPr>
      </w:pPr>
      <w:r w:rsidRPr="002A69FD">
        <w:rPr>
          <w:rFonts w:ascii="Times New Roman" w:hAnsi="Times New Roman"/>
          <w:b/>
          <w:sz w:val="26"/>
          <w:szCs w:val="26"/>
        </w:rPr>
        <w:t xml:space="preserve"> “X</w:t>
      </w:r>
      <w:r w:rsidRPr="002A69FD">
        <w:rPr>
          <w:rFonts w:ascii="Times New Roman" w:hAnsi="Times New Roman"/>
          <w:b/>
          <w:spacing w:val="-2"/>
          <w:sz w:val="26"/>
          <w:szCs w:val="26"/>
        </w:rPr>
        <w:t xml:space="preserve">ây dựng Hệ thống cung cấp, kết nối thông tin, dữ liệu logistics </w:t>
      </w:r>
      <w:r w:rsidRPr="002A69FD">
        <w:rPr>
          <w:rFonts w:ascii="Times New Roman" w:hAnsi="Times New Roman"/>
          <w:b/>
          <w:spacing w:val="-2"/>
          <w:sz w:val="26"/>
          <w:szCs w:val="26"/>
        </w:rPr>
        <w:br/>
        <w:t>giai đoạn 2017-2020”</w:t>
      </w:r>
    </w:p>
    <w:p w:rsidR="00AC37BB" w:rsidRPr="002A69FD" w:rsidRDefault="00AC37BB" w:rsidP="00AC37BB">
      <w:pPr>
        <w:spacing w:before="120" w:line="312" w:lineRule="auto"/>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AC37BB" w:rsidRPr="002A69FD" w:rsidRDefault="00AC37BB" w:rsidP="00AC37BB">
      <w:pPr>
        <w:spacing w:line="312" w:lineRule="auto"/>
        <w:jc w:val="center"/>
        <w:rPr>
          <w:rFonts w:ascii="Times New Roman" w:hAnsi="Times New Roman"/>
          <w:b/>
          <w:sz w:val="26"/>
          <w:szCs w:val="26"/>
        </w:rPr>
      </w:pPr>
      <w:r w:rsidRPr="002A69FD">
        <w:rPr>
          <w:rFonts w:ascii="Times New Roman" w:hAnsi="Times New Roman"/>
          <w:b/>
          <w:sz w:val="26"/>
          <w:szCs w:val="26"/>
        </w:rPr>
        <w:t>Hà Nộ</w:t>
      </w:r>
      <w:r w:rsidR="007D5278" w:rsidRPr="002A69FD">
        <w:rPr>
          <w:rFonts w:ascii="Times New Roman" w:hAnsi="Times New Roman"/>
          <w:b/>
          <w:sz w:val="26"/>
          <w:szCs w:val="26"/>
        </w:rPr>
        <w:t xml:space="preserve">i, </w:t>
      </w:r>
      <w:r w:rsidR="002937FC" w:rsidRPr="002A69FD">
        <w:rPr>
          <w:rFonts w:ascii="Times New Roman" w:hAnsi="Times New Roman"/>
          <w:b/>
          <w:sz w:val="26"/>
          <w:szCs w:val="26"/>
        </w:rPr>
        <w:t>2019</w:t>
      </w:r>
    </w:p>
    <w:p w:rsidR="00AC37BB" w:rsidRPr="002A69FD" w:rsidRDefault="00AC37BB" w:rsidP="00AC37BB">
      <w:pPr>
        <w:spacing w:line="312" w:lineRule="auto"/>
        <w:jc w:val="center"/>
        <w:rPr>
          <w:rFonts w:ascii="Times New Roman" w:hAnsi="Times New Roman"/>
          <w:b/>
          <w:sz w:val="26"/>
          <w:szCs w:val="26"/>
        </w:rPr>
      </w:pPr>
      <w:r w:rsidRPr="002A69FD">
        <w:rPr>
          <w:rFonts w:ascii="Times New Roman" w:hAnsi="Times New Roman"/>
          <w:b/>
          <w:sz w:val="26"/>
          <w:szCs w:val="26"/>
        </w:rPr>
        <w:lastRenderedPageBreak/>
        <w:t>MỤC LỤC</w:t>
      </w:r>
    </w:p>
    <w:p w:rsidR="00FC64FB" w:rsidRPr="00FC64FB" w:rsidRDefault="00FC64FB">
      <w:pPr>
        <w:pStyle w:val="TOC1"/>
        <w:tabs>
          <w:tab w:val="left" w:pos="440"/>
          <w:tab w:val="right" w:leader="dot" w:pos="9389"/>
        </w:tabs>
        <w:rPr>
          <w:rFonts w:ascii="Times New Roman" w:hAnsi="Times New Roman"/>
          <w:noProof/>
          <w:sz w:val="24"/>
          <w:szCs w:val="24"/>
        </w:rPr>
      </w:pPr>
      <w:r>
        <w:rPr>
          <w:rFonts w:ascii="Times New Roman" w:hAnsi="Times New Roman"/>
          <w:b/>
        </w:rPr>
        <w:fldChar w:fldCharType="begin"/>
      </w:r>
      <w:r>
        <w:rPr>
          <w:rFonts w:ascii="Times New Roman" w:hAnsi="Times New Roman"/>
          <w:b/>
        </w:rPr>
        <w:instrText xml:space="preserve"> TOC \o "1-3" \h \z \u </w:instrText>
      </w:r>
      <w:r>
        <w:rPr>
          <w:rFonts w:ascii="Times New Roman" w:hAnsi="Times New Roman"/>
          <w:b/>
        </w:rPr>
        <w:fldChar w:fldCharType="separate"/>
      </w:r>
      <w:hyperlink w:anchor="_Toc11313487" w:history="1">
        <w:r w:rsidRPr="00FC64FB">
          <w:rPr>
            <w:rStyle w:val="Hyperlink"/>
            <w:rFonts w:ascii="Times New Roman" w:hAnsi="Times New Roman"/>
            <w:b/>
            <w:noProof/>
            <w:sz w:val="24"/>
            <w:szCs w:val="24"/>
          </w:rPr>
          <w:t>1.</w:t>
        </w:r>
        <w:r w:rsidRPr="00FC64FB">
          <w:rPr>
            <w:rFonts w:ascii="Times New Roman" w:hAnsi="Times New Roman"/>
            <w:noProof/>
            <w:sz w:val="24"/>
            <w:szCs w:val="24"/>
          </w:rPr>
          <w:tab/>
        </w:r>
        <w:r w:rsidRPr="00FC64FB">
          <w:rPr>
            <w:rStyle w:val="Hyperlink"/>
            <w:rFonts w:ascii="Times New Roman" w:hAnsi="Times New Roman"/>
            <w:b/>
            <w:noProof/>
            <w:sz w:val="24"/>
            <w:szCs w:val="24"/>
          </w:rPr>
          <w:t>Mặt hàng than:</w:t>
        </w:r>
        <w:r w:rsidRPr="00FC64FB">
          <w:rPr>
            <w:rFonts w:ascii="Times New Roman" w:hAnsi="Times New Roman"/>
            <w:noProof/>
            <w:webHidden/>
            <w:sz w:val="24"/>
            <w:szCs w:val="24"/>
          </w:rPr>
          <w:tab/>
        </w:r>
        <w:r w:rsidRPr="00FC64FB">
          <w:rPr>
            <w:rFonts w:ascii="Times New Roman" w:hAnsi="Times New Roman"/>
            <w:noProof/>
            <w:webHidden/>
            <w:sz w:val="24"/>
            <w:szCs w:val="24"/>
          </w:rPr>
          <w:fldChar w:fldCharType="begin"/>
        </w:r>
        <w:r w:rsidRPr="00FC64FB">
          <w:rPr>
            <w:rFonts w:ascii="Times New Roman" w:hAnsi="Times New Roman"/>
            <w:noProof/>
            <w:webHidden/>
            <w:sz w:val="24"/>
            <w:szCs w:val="24"/>
          </w:rPr>
          <w:instrText xml:space="preserve"> PAGEREF _Toc11313487 \h </w:instrText>
        </w:r>
        <w:r w:rsidRPr="00FC64FB">
          <w:rPr>
            <w:rFonts w:ascii="Times New Roman" w:hAnsi="Times New Roman"/>
            <w:noProof/>
            <w:webHidden/>
            <w:sz w:val="24"/>
            <w:szCs w:val="24"/>
          </w:rPr>
        </w:r>
        <w:r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3</w:t>
        </w:r>
        <w:r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488" w:history="1">
        <w:r w:rsidR="00FC64FB" w:rsidRPr="00FC64FB">
          <w:rPr>
            <w:rStyle w:val="Hyperlink"/>
            <w:rFonts w:ascii="Times New Roman" w:hAnsi="Times New Roman"/>
            <w:b/>
            <w:i/>
            <w:noProof/>
            <w:sz w:val="24"/>
            <w:szCs w:val="24"/>
          </w:rPr>
          <w:t>1.1.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_Toc11313488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3</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490" w:history="1">
        <w:r w:rsidR="00FC64FB" w:rsidRPr="00FC64FB">
          <w:rPr>
            <w:rStyle w:val="Hyperlink"/>
            <w:rFonts w:ascii="Times New Roman" w:hAnsi="Times New Roman"/>
            <w:b/>
            <w:i/>
            <w:noProof/>
            <w:sz w:val="24"/>
            <w:szCs w:val="24"/>
          </w:rPr>
          <w:t>1.2.</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3</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492" w:history="1">
        <w:r w:rsidR="00FC64FB" w:rsidRPr="00FC64FB">
          <w:rPr>
            <w:rStyle w:val="Hyperlink"/>
            <w:rFonts w:ascii="Times New Roman" w:hAnsi="Times New Roman"/>
            <w:b/>
            <w:i/>
            <w:noProof/>
            <w:sz w:val="24"/>
            <w:szCs w:val="24"/>
          </w:rPr>
          <w:t>1.3.</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4</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496" w:history="1">
        <w:r w:rsidR="00FC64FB" w:rsidRPr="00FC64FB">
          <w:rPr>
            <w:rStyle w:val="Hyperlink"/>
            <w:rFonts w:ascii="Times New Roman" w:hAnsi="Times New Roman"/>
            <w:b/>
            <w:i/>
            <w:noProof/>
            <w:sz w:val="24"/>
            <w:szCs w:val="24"/>
          </w:rPr>
          <w:t>1.4.</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_Toc11313496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6</w:t>
        </w:r>
        <w:r w:rsidR="00FC64FB" w:rsidRPr="00FC64FB">
          <w:rPr>
            <w:rFonts w:ascii="Times New Roman" w:hAnsi="Times New Roman"/>
            <w:noProof/>
            <w:webHidden/>
            <w:sz w:val="24"/>
            <w:szCs w:val="24"/>
          </w:rPr>
          <w:fldChar w:fldCharType="end"/>
        </w:r>
      </w:hyperlink>
    </w:p>
    <w:p w:rsidR="00FC64FB" w:rsidRPr="00FC64FB" w:rsidRDefault="0003379A">
      <w:pPr>
        <w:pStyle w:val="TOC1"/>
        <w:tabs>
          <w:tab w:val="right" w:leader="dot" w:pos="9389"/>
        </w:tabs>
        <w:rPr>
          <w:rFonts w:ascii="Times New Roman" w:hAnsi="Times New Roman"/>
          <w:noProof/>
          <w:sz w:val="24"/>
          <w:szCs w:val="24"/>
        </w:rPr>
      </w:pPr>
      <w:hyperlink w:anchor="_Toc11313497" w:history="1">
        <w:r w:rsidR="00FC64FB" w:rsidRPr="00FC64FB">
          <w:rPr>
            <w:rStyle w:val="Hyperlink"/>
            <w:rFonts w:ascii="Times New Roman" w:hAnsi="Times New Roman"/>
            <w:b/>
            <w:noProof/>
            <w:sz w:val="24"/>
            <w:szCs w:val="24"/>
          </w:rPr>
          <w:t>2. Mặt hàng sắt thép</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_Toc11313497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7</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498" w:history="1">
        <w:r w:rsidR="00FC64FB" w:rsidRPr="00FC64FB">
          <w:rPr>
            <w:rStyle w:val="Hyperlink"/>
            <w:rFonts w:ascii="Times New Roman" w:hAnsi="Times New Roman"/>
            <w:b/>
            <w:i/>
            <w:noProof/>
            <w:sz w:val="24"/>
            <w:szCs w:val="24"/>
          </w:rPr>
          <w:t>2.1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_Toc11313498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7</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00" w:history="1">
        <w:r w:rsidR="00FC64FB" w:rsidRPr="00FC64FB">
          <w:rPr>
            <w:rStyle w:val="Hyperlink"/>
            <w:rFonts w:ascii="Times New Roman" w:hAnsi="Times New Roman"/>
            <w:b/>
            <w:i/>
            <w:noProof/>
            <w:sz w:val="24"/>
            <w:szCs w:val="24"/>
          </w:rPr>
          <w:t>2.2</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8</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02" w:history="1">
        <w:r w:rsidR="00FC64FB" w:rsidRPr="00FC64FB">
          <w:rPr>
            <w:rStyle w:val="Hyperlink"/>
            <w:rFonts w:ascii="Times New Roman" w:hAnsi="Times New Roman"/>
            <w:b/>
            <w:i/>
            <w:noProof/>
            <w:sz w:val="24"/>
            <w:szCs w:val="24"/>
          </w:rPr>
          <w:t>2.3</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10</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05" w:history="1">
        <w:r w:rsidR="00FC64FB" w:rsidRPr="00FC64FB">
          <w:rPr>
            <w:rStyle w:val="Hyperlink"/>
            <w:rFonts w:ascii="Times New Roman" w:hAnsi="Times New Roman"/>
            <w:b/>
            <w:i/>
            <w:noProof/>
            <w:sz w:val="24"/>
            <w:szCs w:val="24"/>
          </w:rPr>
          <w:t>2.4</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_Toc11313505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12</w:t>
        </w:r>
        <w:r w:rsidR="00FC64FB" w:rsidRPr="00FC64FB">
          <w:rPr>
            <w:rFonts w:ascii="Times New Roman" w:hAnsi="Times New Roman"/>
            <w:noProof/>
            <w:webHidden/>
            <w:sz w:val="24"/>
            <w:szCs w:val="24"/>
          </w:rPr>
          <w:fldChar w:fldCharType="end"/>
        </w:r>
      </w:hyperlink>
    </w:p>
    <w:p w:rsidR="00FC64FB" w:rsidRPr="00FC64FB" w:rsidRDefault="0003379A">
      <w:pPr>
        <w:pStyle w:val="TOC1"/>
        <w:tabs>
          <w:tab w:val="left" w:pos="440"/>
          <w:tab w:val="right" w:leader="dot" w:pos="9389"/>
        </w:tabs>
        <w:rPr>
          <w:rFonts w:ascii="Times New Roman" w:hAnsi="Times New Roman"/>
          <w:noProof/>
          <w:sz w:val="24"/>
          <w:szCs w:val="24"/>
        </w:rPr>
      </w:pPr>
      <w:hyperlink w:anchor="_Toc11313506" w:history="1">
        <w:r w:rsidR="00FC64FB" w:rsidRPr="00FC64FB">
          <w:rPr>
            <w:rStyle w:val="Hyperlink"/>
            <w:rFonts w:ascii="Times New Roman" w:hAnsi="Times New Roman"/>
            <w:b/>
            <w:noProof/>
            <w:sz w:val="24"/>
            <w:szCs w:val="24"/>
          </w:rPr>
          <w:t>3.</w:t>
        </w:r>
        <w:r w:rsidR="00FC64FB" w:rsidRPr="00FC64FB">
          <w:rPr>
            <w:rFonts w:ascii="Times New Roman" w:hAnsi="Times New Roman"/>
            <w:noProof/>
            <w:sz w:val="24"/>
            <w:szCs w:val="24"/>
          </w:rPr>
          <w:tab/>
        </w:r>
        <w:r w:rsidR="00FC64FB" w:rsidRPr="00FC64FB">
          <w:rPr>
            <w:rStyle w:val="Hyperlink"/>
            <w:rFonts w:ascii="Times New Roman" w:hAnsi="Times New Roman"/>
            <w:b/>
            <w:noProof/>
            <w:sz w:val="24"/>
            <w:szCs w:val="24"/>
          </w:rPr>
          <w:t>Mặt hàng nhựa và sản phẩm từ nhựa</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_Toc11313506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13</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07" w:history="1">
        <w:r w:rsidR="00FC64FB" w:rsidRPr="00FC64FB">
          <w:rPr>
            <w:rStyle w:val="Hyperlink"/>
            <w:rFonts w:ascii="Times New Roman" w:hAnsi="Times New Roman"/>
            <w:b/>
            <w:i/>
            <w:noProof/>
            <w:sz w:val="24"/>
            <w:szCs w:val="24"/>
          </w:rPr>
          <w:t>3.1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_Toc11313507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13</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10" w:history="1">
        <w:r w:rsidR="00FC64FB" w:rsidRPr="00FC64FB">
          <w:rPr>
            <w:rStyle w:val="Hyperlink"/>
            <w:rFonts w:ascii="Times New Roman" w:hAnsi="Times New Roman"/>
            <w:b/>
            <w:i/>
            <w:iCs/>
            <w:noProof/>
            <w:sz w:val="24"/>
            <w:szCs w:val="24"/>
          </w:rPr>
          <w:t>3.2</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14</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12" w:history="1">
        <w:r w:rsidR="00FC64FB" w:rsidRPr="00FC64FB">
          <w:rPr>
            <w:rStyle w:val="Hyperlink"/>
            <w:rFonts w:ascii="Times New Roman" w:hAnsi="Times New Roman"/>
            <w:b/>
            <w:i/>
            <w:iCs/>
            <w:noProof/>
            <w:sz w:val="24"/>
            <w:szCs w:val="24"/>
          </w:rPr>
          <w:t>3.3</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15</w:t>
        </w:r>
        <w:r w:rsidR="00FC64FB" w:rsidRPr="00FC64FB">
          <w:rPr>
            <w:rFonts w:ascii="Times New Roman" w:hAnsi="Times New Roman"/>
            <w:noProof/>
            <w:webHidden/>
            <w:sz w:val="24"/>
            <w:szCs w:val="24"/>
          </w:rPr>
          <w:fldChar w:fldCharType="end"/>
        </w:r>
      </w:hyperlink>
    </w:p>
    <w:p w:rsidR="00FC64FB" w:rsidRPr="00FC64FB" w:rsidRDefault="0003379A">
      <w:pPr>
        <w:pStyle w:val="TOC2"/>
        <w:tabs>
          <w:tab w:val="left" w:pos="960"/>
          <w:tab w:val="right" w:leader="dot" w:pos="9389"/>
        </w:tabs>
        <w:rPr>
          <w:rFonts w:ascii="Times New Roman" w:hAnsi="Times New Roman"/>
          <w:noProof/>
          <w:sz w:val="24"/>
          <w:szCs w:val="24"/>
        </w:rPr>
      </w:pPr>
      <w:hyperlink w:anchor="_Toc11313515" w:history="1">
        <w:r w:rsidR="00FC64FB" w:rsidRPr="00FC64FB">
          <w:rPr>
            <w:rStyle w:val="Hyperlink"/>
            <w:rFonts w:ascii="Times New Roman" w:hAnsi="Times New Roman"/>
            <w:b/>
            <w:i/>
            <w:iCs/>
            <w:noProof/>
            <w:sz w:val="24"/>
            <w:szCs w:val="24"/>
          </w:rPr>
          <w:t>3.4</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_Toc11313515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7650CF">
          <w:rPr>
            <w:rFonts w:ascii="Times New Roman" w:hAnsi="Times New Roman"/>
            <w:noProof/>
            <w:webHidden/>
            <w:sz w:val="24"/>
            <w:szCs w:val="24"/>
          </w:rPr>
          <w:t>18</w:t>
        </w:r>
        <w:r w:rsidR="00FC64FB" w:rsidRPr="00FC64FB">
          <w:rPr>
            <w:rFonts w:ascii="Times New Roman" w:hAnsi="Times New Roman"/>
            <w:noProof/>
            <w:webHidden/>
            <w:sz w:val="24"/>
            <w:szCs w:val="24"/>
          </w:rPr>
          <w:fldChar w:fldCharType="end"/>
        </w:r>
      </w:hyperlink>
    </w:p>
    <w:p w:rsidR="00AC37BB" w:rsidRPr="002A69FD" w:rsidRDefault="00FC64FB" w:rsidP="00AC37BB">
      <w:pPr>
        <w:spacing w:line="312" w:lineRule="auto"/>
        <w:jc w:val="center"/>
        <w:rPr>
          <w:rFonts w:ascii="Times New Roman" w:hAnsi="Times New Roman"/>
          <w:b/>
          <w:sz w:val="26"/>
          <w:szCs w:val="26"/>
        </w:rPr>
      </w:pPr>
      <w:r>
        <w:rPr>
          <w:rFonts w:ascii="Times New Roman" w:hAnsi="Times New Roman"/>
          <w:b/>
        </w:rPr>
        <w:fldChar w:fldCharType="end"/>
      </w: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FC64FB" w:rsidRDefault="00FC64FB" w:rsidP="00AC37BB">
      <w:pPr>
        <w:spacing w:line="312" w:lineRule="auto"/>
        <w:jc w:val="center"/>
        <w:rPr>
          <w:rFonts w:ascii="Times New Roman" w:hAnsi="Times New Roman"/>
          <w:b/>
          <w:sz w:val="26"/>
          <w:szCs w:val="26"/>
        </w:rPr>
      </w:pPr>
    </w:p>
    <w:p w:rsidR="00FC64FB" w:rsidRDefault="00FC64FB"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r w:rsidRPr="002A69FD">
        <w:rPr>
          <w:rFonts w:ascii="Times New Roman" w:hAnsi="Times New Roman"/>
          <w:b/>
          <w:sz w:val="26"/>
          <w:szCs w:val="26"/>
        </w:rPr>
        <w:t>DANH MỤC HÌNH</w:t>
      </w:r>
    </w:p>
    <w:p w:rsidR="0019037E" w:rsidRPr="007650CF" w:rsidRDefault="0005002A" w:rsidP="0019037E">
      <w:pPr>
        <w:pStyle w:val="TOC1"/>
        <w:tabs>
          <w:tab w:val="left" w:pos="440"/>
          <w:tab w:val="right" w:leader="dot" w:pos="9389"/>
        </w:tabs>
        <w:spacing w:before="120" w:after="0" w:line="240" w:lineRule="auto"/>
        <w:rPr>
          <w:rFonts w:ascii="Times New Roman" w:eastAsiaTheme="minorEastAsia" w:hAnsi="Times New Roman"/>
          <w:noProof/>
        </w:rPr>
      </w:pPr>
      <w:r w:rsidRPr="007650CF">
        <w:rPr>
          <w:rFonts w:ascii="Times New Roman" w:hAnsi="Times New Roman"/>
          <w:sz w:val="26"/>
          <w:szCs w:val="26"/>
        </w:rPr>
        <w:fldChar w:fldCharType="begin"/>
      </w:r>
      <w:r w:rsidRPr="007650CF">
        <w:rPr>
          <w:rFonts w:ascii="Times New Roman" w:hAnsi="Times New Roman"/>
          <w:sz w:val="26"/>
          <w:szCs w:val="26"/>
        </w:rPr>
        <w:instrText xml:space="preserve"> TOC \o "1-1" \h \z \u </w:instrText>
      </w:r>
      <w:r w:rsidRPr="007650CF">
        <w:rPr>
          <w:rFonts w:ascii="Times New Roman" w:hAnsi="Times New Roman"/>
          <w:sz w:val="26"/>
          <w:szCs w:val="26"/>
        </w:rPr>
        <w:fldChar w:fldCharType="separate"/>
      </w:r>
      <w:hyperlink w:anchor="_Toc16441980" w:history="1">
        <w:r w:rsidR="0019037E" w:rsidRPr="007650CF">
          <w:rPr>
            <w:rStyle w:val="Hyperlink"/>
            <w:rFonts w:ascii="Times New Roman" w:hAnsi="Times New Roman"/>
            <w:noProof/>
            <w:shd w:val="clear" w:color="auto" w:fill="FFFFFF"/>
          </w:rPr>
          <w:t>Hình 1</w:t>
        </w:r>
        <w:r w:rsidR="0019037E" w:rsidRPr="007650CF">
          <w:rPr>
            <w:rStyle w:val="Hyperlink"/>
            <w:rFonts w:ascii="Times New Roman" w:hAnsi="Times New Roman"/>
            <w:i/>
            <w:noProof/>
            <w:shd w:val="clear" w:color="auto" w:fill="FFFFFF"/>
          </w:rPr>
          <w:t xml:space="preserve">: </w:t>
        </w:r>
        <w:r w:rsidR="0019037E" w:rsidRPr="007650CF">
          <w:rPr>
            <w:rStyle w:val="Hyperlink"/>
            <w:rFonts w:ascii="Times New Roman" w:hAnsi="Times New Roman"/>
            <w:iCs/>
            <w:noProof/>
            <w:bdr w:val="none" w:sz="0" w:space="0" w:color="auto" w:frame="1"/>
            <w:shd w:val="clear" w:color="auto" w:fill="FFFFFF"/>
          </w:rPr>
          <w:t>Bốc than tại Công ty Kho vận và cảng Cẩm Phả</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_Toc16441980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5</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83" w:history="1">
        <w:r w:rsidR="0019037E" w:rsidRPr="007650CF">
          <w:rPr>
            <w:rStyle w:val="Hyperlink"/>
            <w:rFonts w:ascii="Times New Roman" w:hAnsi="Times New Roman"/>
            <w:noProof/>
          </w:rPr>
          <w:t>Hình 2: Cơ cấu cảng/cửa khẩu trong xuất khẩu than 6 tháng đầu năm 2019</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_Toc16441983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6</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86" w:history="1">
        <w:r w:rsidR="0019037E" w:rsidRPr="007650CF">
          <w:rPr>
            <w:rStyle w:val="Hyperlink"/>
            <w:rFonts w:ascii="Times New Roman" w:hAnsi="Times New Roman"/>
            <w:noProof/>
          </w:rPr>
          <w:t>Hình 3: Cơ cấu phương thức vận tải trong XK sắt thép trong 6 tháng năm 2019</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_Toc16441986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8</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87" w:history="1">
        <w:r w:rsidR="0019037E" w:rsidRPr="007650CF">
          <w:rPr>
            <w:rStyle w:val="Hyperlink"/>
            <w:rFonts w:ascii="Times New Roman" w:hAnsi="Times New Roman"/>
            <w:noProof/>
          </w:rPr>
          <w:t>Hình 4: Cơ cấu phương thức giao hàng xuát khẩu sắt thép 6 tháng năm 2019</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_Toc16441987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9</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88" w:history="1">
        <w:r w:rsidR="0019037E" w:rsidRPr="007650CF">
          <w:rPr>
            <w:rStyle w:val="Hyperlink"/>
            <w:rFonts w:ascii="Times New Roman" w:hAnsi="Times New Roman"/>
            <w:noProof/>
          </w:rPr>
          <w:t>Hình 5: Cơ cấu cảng/cửa khẩu trong xuất khẩu sắt thép 6 tháng năm 2019</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_Toc16441988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10</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94" w:history="1">
        <w:r w:rsidR="0019037E" w:rsidRPr="007650CF">
          <w:rPr>
            <w:rStyle w:val="Hyperlink"/>
            <w:rFonts w:ascii="Times New Roman" w:hAnsi="Times New Roman"/>
            <w:noProof/>
          </w:rPr>
          <w:t>Hình 7: Cơ cấu phương thức giao hàng trong xuất khẩu nhựa và sản phẩm từ nhựa trong 6 tháng năm 2019 (về trị giá)</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_Toc16441994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15</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95" w:history="1">
        <w:r w:rsidR="0019037E" w:rsidRPr="007650CF">
          <w:rPr>
            <w:rStyle w:val="Hyperlink"/>
            <w:rFonts w:ascii="Times New Roman" w:hAnsi="Times New Roman"/>
            <w:noProof/>
          </w:rPr>
          <w:t>Hình 8: Cơ cấu cảng, cửa khẩu XK nhựa và sp từ nhựa trong 6 tháng năm 2019</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_Toc16441995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16</w:t>
        </w:r>
        <w:r w:rsidR="0019037E" w:rsidRPr="007650CF">
          <w:rPr>
            <w:rFonts w:ascii="Times New Roman" w:hAnsi="Times New Roman"/>
            <w:noProof/>
            <w:webHidden/>
          </w:rPr>
          <w:fldChar w:fldCharType="end"/>
        </w:r>
      </w:hyperlink>
    </w:p>
    <w:p w:rsidR="0019037E" w:rsidRPr="007650CF" w:rsidRDefault="0003379A" w:rsidP="0019037E">
      <w:pPr>
        <w:pStyle w:val="TOC1"/>
        <w:tabs>
          <w:tab w:val="right" w:leader="dot" w:pos="9389"/>
        </w:tabs>
        <w:spacing w:before="120" w:after="0" w:line="240" w:lineRule="auto"/>
        <w:rPr>
          <w:rFonts w:ascii="Times New Roman" w:eastAsiaTheme="minorEastAsia" w:hAnsi="Times New Roman"/>
          <w:noProof/>
        </w:rPr>
      </w:pPr>
      <w:hyperlink w:anchor="_Toc16441996" w:history="1">
        <w:r w:rsidR="0019037E" w:rsidRPr="007650CF">
          <w:rPr>
            <w:rStyle w:val="Hyperlink"/>
            <w:rFonts w:ascii="Times New Roman" w:hAnsi="Times New Roman"/>
            <w:noProof/>
          </w:rPr>
          <w:t>(về trị giá)</w:t>
        </w:r>
        <w:r w:rsidR="0019037E" w:rsidRPr="007650CF">
          <w:rPr>
            <w:rFonts w:ascii="Times New Roman" w:hAnsi="Times New Roman"/>
            <w:noProof/>
            <w:webHidden/>
          </w:rPr>
          <w:tab/>
        </w:r>
        <w:r w:rsidR="0019037E" w:rsidRPr="007650CF">
          <w:rPr>
            <w:rFonts w:ascii="Times New Roman" w:hAnsi="Times New Roman"/>
            <w:noProof/>
            <w:webHidden/>
          </w:rPr>
          <w:fldChar w:fldCharType="begin"/>
        </w:r>
        <w:r w:rsidR="0019037E" w:rsidRPr="007650CF">
          <w:rPr>
            <w:rFonts w:ascii="Times New Roman" w:hAnsi="Times New Roman"/>
            <w:noProof/>
            <w:webHidden/>
          </w:rPr>
          <w:instrText xml:space="preserve"> PAGEREF _Toc16441996 \h </w:instrText>
        </w:r>
        <w:r w:rsidR="0019037E" w:rsidRPr="007650CF">
          <w:rPr>
            <w:rFonts w:ascii="Times New Roman" w:hAnsi="Times New Roman"/>
            <w:noProof/>
            <w:webHidden/>
          </w:rPr>
        </w:r>
        <w:r w:rsidR="0019037E" w:rsidRPr="007650CF">
          <w:rPr>
            <w:rFonts w:ascii="Times New Roman" w:hAnsi="Times New Roman"/>
            <w:noProof/>
            <w:webHidden/>
          </w:rPr>
          <w:fldChar w:fldCharType="separate"/>
        </w:r>
        <w:r w:rsidR="007650CF" w:rsidRPr="007650CF">
          <w:rPr>
            <w:rFonts w:ascii="Times New Roman" w:hAnsi="Times New Roman"/>
            <w:noProof/>
            <w:webHidden/>
          </w:rPr>
          <w:t>16</w:t>
        </w:r>
        <w:r w:rsidR="0019037E" w:rsidRPr="007650CF">
          <w:rPr>
            <w:rFonts w:ascii="Times New Roman" w:hAnsi="Times New Roman"/>
            <w:noProof/>
            <w:webHidden/>
          </w:rPr>
          <w:fldChar w:fldCharType="end"/>
        </w:r>
      </w:hyperlink>
    </w:p>
    <w:p w:rsidR="0005002A" w:rsidRPr="002A69FD" w:rsidRDefault="0005002A" w:rsidP="00AC37BB">
      <w:pPr>
        <w:spacing w:line="312" w:lineRule="auto"/>
        <w:jc w:val="center"/>
        <w:rPr>
          <w:rFonts w:ascii="Times New Roman" w:hAnsi="Times New Roman"/>
          <w:b/>
          <w:sz w:val="26"/>
          <w:szCs w:val="26"/>
        </w:rPr>
      </w:pPr>
      <w:r w:rsidRPr="007650CF">
        <w:rPr>
          <w:rFonts w:ascii="Times New Roman" w:hAnsi="Times New Roman"/>
          <w:sz w:val="26"/>
          <w:szCs w:val="26"/>
        </w:rPr>
        <w:fldChar w:fldCharType="end"/>
      </w:r>
    </w:p>
    <w:p w:rsidR="00C45DE0" w:rsidRDefault="00C45DE0"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Default="007650CF" w:rsidP="00AC37BB">
      <w:pPr>
        <w:spacing w:line="312" w:lineRule="auto"/>
        <w:jc w:val="center"/>
        <w:rPr>
          <w:rFonts w:ascii="Times New Roman" w:hAnsi="Times New Roman"/>
          <w:b/>
          <w:sz w:val="26"/>
          <w:szCs w:val="26"/>
        </w:rPr>
      </w:pPr>
    </w:p>
    <w:p w:rsidR="007650CF" w:rsidRPr="002A69FD" w:rsidRDefault="007650CF"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p>
    <w:p w:rsidR="00A06399" w:rsidRPr="002A69FD" w:rsidRDefault="00A06399" w:rsidP="00A06399">
      <w:pPr>
        <w:spacing w:line="312" w:lineRule="auto"/>
        <w:rPr>
          <w:rFonts w:ascii="Times New Roman" w:hAnsi="Times New Roman"/>
          <w:b/>
          <w:sz w:val="26"/>
          <w:szCs w:val="26"/>
        </w:rPr>
      </w:pPr>
    </w:p>
    <w:p w:rsidR="00354A2A" w:rsidRPr="002A69FD" w:rsidRDefault="00354A2A" w:rsidP="00AC37BB">
      <w:pPr>
        <w:spacing w:line="312" w:lineRule="auto"/>
        <w:jc w:val="center"/>
        <w:rPr>
          <w:rFonts w:ascii="Times New Roman" w:hAnsi="Times New Roman"/>
          <w:b/>
          <w:sz w:val="26"/>
          <w:szCs w:val="26"/>
        </w:rPr>
      </w:pPr>
    </w:p>
    <w:p w:rsidR="0005002A" w:rsidRPr="002A69FD" w:rsidRDefault="0005002A" w:rsidP="00AC37BB">
      <w:pPr>
        <w:spacing w:line="312" w:lineRule="auto"/>
        <w:jc w:val="center"/>
        <w:rPr>
          <w:rFonts w:ascii="Times New Roman" w:hAnsi="Times New Roman"/>
          <w:b/>
          <w:sz w:val="26"/>
          <w:szCs w:val="26"/>
        </w:rPr>
      </w:pPr>
    </w:p>
    <w:p w:rsidR="00D11B31" w:rsidRDefault="00D11B31" w:rsidP="00150FF7">
      <w:pPr>
        <w:spacing w:line="312" w:lineRule="auto"/>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r w:rsidRPr="002A69FD">
        <w:rPr>
          <w:rFonts w:ascii="Times New Roman" w:hAnsi="Times New Roman"/>
          <w:b/>
          <w:sz w:val="26"/>
          <w:szCs w:val="26"/>
        </w:rPr>
        <w:lastRenderedPageBreak/>
        <w:t>NỘI DUNG BÁO CÁO</w:t>
      </w:r>
    </w:p>
    <w:p w:rsidR="006F22CD" w:rsidRPr="00150FF7" w:rsidRDefault="00581B4C" w:rsidP="00150FF7">
      <w:pPr>
        <w:pStyle w:val="ListParagraph"/>
        <w:numPr>
          <w:ilvl w:val="0"/>
          <w:numId w:val="1"/>
        </w:numPr>
        <w:spacing w:before="120" w:after="0" w:line="312" w:lineRule="auto"/>
        <w:jc w:val="both"/>
        <w:outlineLvl w:val="0"/>
        <w:rPr>
          <w:rFonts w:ascii="Times New Roman" w:hAnsi="Times New Roman"/>
          <w:b/>
          <w:sz w:val="26"/>
          <w:szCs w:val="26"/>
        </w:rPr>
      </w:pPr>
      <w:bookmarkStart w:id="0" w:name="_Toc5364295"/>
      <w:bookmarkStart w:id="1" w:name="_Toc5371311"/>
      <w:bookmarkStart w:id="2" w:name="_Toc8308884"/>
      <w:bookmarkStart w:id="3" w:name="_Toc11313487"/>
      <w:bookmarkStart w:id="4" w:name="_Toc15470324"/>
      <w:bookmarkStart w:id="5" w:name="_Toc16441977"/>
      <w:r w:rsidRPr="002A69FD">
        <w:rPr>
          <w:rFonts w:ascii="Times New Roman" w:hAnsi="Times New Roman"/>
          <w:b/>
          <w:sz w:val="26"/>
          <w:szCs w:val="26"/>
        </w:rPr>
        <w:t>Mặt hàng than:</w:t>
      </w:r>
      <w:bookmarkStart w:id="6" w:name="_Toc5364296"/>
      <w:bookmarkEnd w:id="0"/>
      <w:bookmarkEnd w:id="1"/>
      <w:bookmarkEnd w:id="2"/>
      <w:bookmarkEnd w:id="3"/>
      <w:bookmarkEnd w:id="4"/>
      <w:bookmarkEnd w:id="5"/>
    </w:p>
    <w:p w:rsidR="003E06EE" w:rsidRPr="003E06EE" w:rsidRDefault="003E06EE" w:rsidP="003E06EE">
      <w:pPr>
        <w:spacing w:before="120" w:after="0" w:line="312" w:lineRule="auto"/>
        <w:ind w:firstLine="720"/>
        <w:jc w:val="both"/>
        <w:rPr>
          <w:rFonts w:ascii="Times New Roman" w:hAnsi="Times New Roman"/>
          <w:sz w:val="26"/>
          <w:szCs w:val="26"/>
          <w:lang w:val="nl-NL" w:eastAsia="x-none"/>
        </w:rPr>
      </w:pPr>
      <w:r w:rsidRPr="003E06EE">
        <w:rPr>
          <w:rFonts w:ascii="Times New Roman" w:hAnsi="Times New Roman"/>
          <w:sz w:val="26"/>
          <w:szCs w:val="26"/>
          <w:lang w:val="nl-NL" w:eastAsia="x-none"/>
        </w:rPr>
        <w:t>Theo số liệu thống kê của Tổng cục Hải quan Việt Nam, tháng 6/2019 xuất khẩu than các loại của nước ta tiếp tục tăng khá đạt 215,2 nghìn tấn, trị giá là 33,8 triệu USD, tăng 28,7% về lượng và 34,</w:t>
      </w:r>
      <w:r w:rsidR="00150FF7">
        <w:rPr>
          <w:rFonts w:ascii="Times New Roman" w:hAnsi="Times New Roman"/>
          <w:sz w:val="26"/>
          <w:szCs w:val="26"/>
          <w:lang w:val="nl-NL" w:eastAsia="x-none"/>
        </w:rPr>
        <w:t>6% về trị giá so tháng trước;</w:t>
      </w:r>
      <w:r w:rsidRPr="003E06EE">
        <w:rPr>
          <w:rFonts w:ascii="Times New Roman" w:hAnsi="Times New Roman"/>
          <w:sz w:val="26"/>
          <w:szCs w:val="26"/>
          <w:lang w:val="nl-NL" w:eastAsia="x-none"/>
        </w:rPr>
        <w:t xml:space="preserve"> so với cùng kỳ năm 2018 tăng 49,3% về lượng và 66,7% về trị giá. Như vậy, 6 tháng đầu năm 2019, tổng lượng than các loại của nước ta xuất đi</w:t>
      </w:r>
      <w:r w:rsidR="00150FF7">
        <w:rPr>
          <w:rFonts w:ascii="Times New Roman" w:hAnsi="Times New Roman"/>
          <w:sz w:val="26"/>
          <w:szCs w:val="26"/>
          <w:lang w:val="nl-NL" w:eastAsia="x-none"/>
        </w:rPr>
        <w:t xml:space="preserve"> đạt 402,2 nghìn tấn, trị giá</w:t>
      </w:r>
      <w:r w:rsidRPr="003E06EE">
        <w:rPr>
          <w:rFonts w:ascii="Times New Roman" w:hAnsi="Times New Roman"/>
          <w:sz w:val="26"/>
          <w:szCs w:val="26"/>
          <w:lang w:val="nl-NL" w:eastAsia="x-none"/>
        </w:rPr>
        <w:t xml:space="preserve"> 61,8 triệu USD, giảm 65,2% về lượng và 59,8% về trị giá so cùng kỳ năm trước.</w:t>
      </w:r>
    </w:p>
    <w:p w:rsidR="00581B4C" w:rsidRPr="002A69FD" w:rsidRDefault="00581B4C" w:rsidP="00E17CA2">
      <w:pPr>
        <w:pStyle w:val="ListParagraph"/>
        <w:numPr>
          <w:ilvl w:val="1"/>
          <w:numId w:val="1"/>
        </w:numPr>
        <w:spacing w:before="120" w:after="0" w:line="312" w:lineRule="auto"/>
        <w:ind w:left="660" w:firstLine="0"/>
        <w:jc w:val="both"/>
        <w:outlineLvl w:val="1"/>
        <w:rPr>
          <w:rFonts w:ascii="Times New Roman" w:hAnsi="Times New Roman"/>
          <w:b/>
          <w:i/>
          <w:sz w:val="26"/>
          <w:szCs w:val="26"/>
        </w:rPr>
      </w:pPr>
      <w:bookmarkStart w:id="7" w:name="_Toc11313488"/>
      <w:r w:rsidRPr="002A69FD">
        <w:rPr>
          <w:rFonts w:ascii="Times New Roman" w:hAnsi="Times New Roman"/>
          <w:b/>
          <w:i/>
          <w:sz w:val="26"/>
          <w:szCs w:val="26"/>
        </w:rPr>
        <w:t>Phương thức vận tải:</w:t>
      </w:r>
      <w:bookmarkEnd w:id="6"/>
      <w:bookmarkEnd w:id="7"/>
    </w:p>
    <w:p w:rsidR="00683EBE" w:rsidRPr="00683EBE" w:rsidRDefault="00AA05B8" w:rsidP="00683EBE">
      <w:pPr>
        <w:spacing w:before="120" w:after="0" w:line="312" w:lineRule="auto"/>
        <w:ind w:firstLine="567"/>
        <w:jc w:val="both"/>
        <w:rPr>
          <w:rFonts w:ascii="Times New Roman" w:hAnsi="Times New Roman"/>
          <w:color w:val="000000"/>
          <w:sz w:val="26"/>
          <w:szCs w:val="26"/>
        </w:rPr>
      </w:pPr>
      <w:r w:rsidRPr="002A69FD">
        <w:rPr>
          <w:rFonts w:ascii="Times New Roman" w:hAnsi="Times New Roman"/>
          <w:sz w:val="26"/>
          <w:szCs w:val="26"/>
          <w:lang w:val="nl-NL" w:eastAsia="x-none"/>
        </w:rPr>
        <w:t xml:space="preserve">Về xuất khẩu than của Việt nam trong </w:t>
      </w:r>
      <w:r w:rsidR="0063213A">
        <w:rPr>
          <w:rFonts w:ascii="Times New Roman" w:hAnsi="Times New Roman"/>
          <w:sz w:val="26"/>
          <w:szCs w:val="26"/>
          <w:lang w:val="nl-NL" w:eastAsia="x-none"/>
        </w:rPr>
        <w:t>6</w:t>
      </w:r>
      <w:r w:rsidR="00F64138" w:rsidRPr="002A69FD">
        <w:rPr>
          <w:rFonts w:ascii="Times New Roman" w:hAnsi="Times New Roman"/>
          <w:sz w:val="26"/>
          <w:szCs w:val="26"/>
          <w:lang w:val="nl-NL" w:eastAsia="x-none"/>
        </w:rPr>
        <w:t xml:space="preserve"> tháng đầu năm </w:t>
      </w:r>
      <w:r w:rsidRPr="002A69FD">
        <w:rPr>
          <w:rFonts w:ascii="Times New Roman" w:hAnsi="Times New Roman"/>
          <w:sz w:val="26"/>
          <w:szCs w:val="26"/>
          <w:lang w:val="nl-NL" w:eastAsia="x-none"/>
        </w:rPr>
        <w:t xml:space="preserve">2019, chủ yếu </w:t>
      </w:r>
      <w:r w:rsidR="00816F93" w:rsidRPr="002A69FD">
        <w:rPr>
          <w:rFonts w:ascii="Times New Roman" w:hAnsi="Times New Roman"/>
          <w:sz w:val="26"/>
          <w:szCs w:val="26"/>
          <w:lang w:val="nl-NL" w:eastAsia="x-none"/>
        </w:rPr>
        <w:t xml:space="preserve">qua </w:t>
      </w:r>
      <w:r w:rsidR="00582677" w:rsidRPr="002A69FD">
        <w:rPr>
          <w:rFonts w:ascii="Times New Roman" w:hAnsi="Times New Roman"/>
          <w:sz w:val="26"/>
          <w:szCs w:val="26"/>
          <w:lang w:val="nl-NL" w:eastAsia="x-none"/>
        </w:rPr>
        <w:t>đường biển</w:t>
      </w:r>
      <w:r w:rsidR="00816F93" w:rsidRPr="002A69FD">
        <w:rPr>
          <w:rFonts w:ascii="Times New Roman" w:hAnsi="Times New Roman"/>
          <w:sz w:val="26"/>
          <w:szCs w:val="26"/>
          <w:lang w:val="nl-NL" w:eastAsia="x-none"/>
        </w:rPr>
        <w:t xml:space="preserve"> </w:t>
      </w:r>
      <w:r w:rsidR="00651D63" w:rsidRPr="002A69FD">
        <w:rPr>
          <w:rFonts w:ascii="Times New Roman" w:hAnsi="Times New Roman"/>
          <w:sz w:val="26"/>
          <w:szCs w:val="26"/>
          <w:lang w:val="nl-NL" w:eastAsia="x-none"/>
        </w:rPr>
        <w:t xml:space="preserve">đạt </w:t>
      </w:r>
      <w:r w:rsidR="0063213A">
        <w:rPr>
          <w:rFonts w:ascii="Times New Roman" w:hAnsi="Times New Roman"/>
          <w:sz w:val="26"/>
          <w:szCs w:val="26"/>
          <w:lang w:val="nl-NL" w:eastAsia="x-none"/>
        </w:rPr>
        <w:t>286,3</w:t>
      </w:r>
      <w:r w:rsidRPr="002A69FD">
        <w:rPr>
          <w:rFonts w:ascii="Times New Roman" w:hAnsi="Times New Roman"/>
          <w:sz w:val="26"/>
          <w:szCs w:val="26"/>
          <w:lang w:val="nl-NL" w:eastAsia="x-none"/>
        </w:rPr>
        <w:t xml:space="preserve"> nghìn tấn với kim ngạch </w:t>
      </w:r>
      <w:r w:rsidR="0063213A">
        <w:rPr>
          <w:rFonts w:ascii="Times New Roman" w:hAnsi="Times New Roman"/>
          <w:sz w:val="26"/>
          <w:szCs w:val="26"/>
          <w:lang w:val="nl-NL" w:eastAsia="x-none"/>
        </w:rPr>
        <w:t>2,9</w:t>
      </w:r>
      <w:r w:rsidR="00651D63" w:rsidRPr="002A69FD">
        <w:rPr>
          <w:rFonts w:ascii="Times New Roman" w:hAnsi="Times New Roman"/>
          <w:sz w:val="26"/>
          <w:szCs w:val="26"/>
          <w:lang w:val="nl-NL" w:eastAsia="x-none"/>
        </w:rPr>
        <w:t xml:space="preserve"> triệu USD</w:t>
      </w:r>
      <w:r w:rsidRPr="002A69FD">
        <w:rPr>
          <w:rFonts w:ascii="Times New Roman" w:hAnsi="Times New Roman"/>
          <w:sz w:val="26"/>
          <w:szCs w:val="26"/>
          <w:lang w:val="nl-NL" w:eastAsia="x-none"/>
        </w:rPr>
        <w:t>, nhưng giảm cả về lượng và kim ngạch so với cùng kỳ năm ngoái</w:t>
      </w:r>
      <w:r w:rsidR="00EB5C48" w:rsidRPr="002A69FD">
        <w:rPr>
          <w:rFonts w:ascii="Times New Roman" w:hAnsi="Times New Roman"/>
          <w:sz w:val="26"/>
          <w:szCs w:val="26"/>
          <w:lang w:val="nl-NL" w:eastAsia="x-none"/>
        </w:rPr>
        <w:t>, với mức giảm lầ</w:t>
      </w:r>
      <w:r w:rsidR="0063213A">
        <w:rPr>
          <w:rFonts w:ascii="Times New Roman" w:hAnsi="Times New Roman"/>
          <w:sz w:val="26"/>
          <w:szCs w:val="26"/>
          <w:lang w:val="nl-NL" w:eastAsia="x-none"/>
        </w:rPr>
        <w:t>n lượt là 55,20% và 68,27</w:t>
      </w:r>
      <w:r w:rsidRPr="002A69FD">
        <w:rPr>
          <w:rFonts w:ascii="Times New Roman" w:hAnsi="Times New Roman"/>
          <w:sz w:val="26"/>
          <w:szCs w:val="26"/>
          <w:lang w:val="nl-NL" w:eastAsia="x-none"/>
        </w:rPr>
        <w:t>%</w:t>
      </w:r>
      <w:r w:rsidR="00150FF7">
        <w:rPr>
          <w:rFonts w:ascii="Times New Roman" w:hAnsi="Times New Roman"/>
          <w:sz w:val="26"/>
          <w:szCs w:val="26"/>
          <w:lang w:val="nl-NL" w:eastAsia="x-none"/>
        </w:rPr>
        <w:t xml:space="preserve">. Phương thức này sử dụng chủ yếu cho xuất khẩu </w:t>
      </w:r>
      <w:r w:rsidR="00582677" w:rsidRPr="002A69FD">
        <w:rPr>
          <w:rFonts w:ascii="Times New Roman" w:hAnsi="Times New Roman"/>
          <w:sz w:val="26"/>
          <w:szCs w:val="26"/>
          <w:lang w:val="nl-NL" w:eastAsia="x-none"/>
        </w:rPr>
        <w:t xml:space="preserve">sang </w:t>
      </w:r>
      <w:r w:rsidR="00150FF7">
        <w:rPr>
          <w:rFonts w:ascii="Times New Roman" w:hAnsi="Times New Roman"/>
          <w:sz w:val="26"/>
          <w:szCs w:val="26"/>
          <w:lang w:val="nl-NL" w:eastAsia="x-none"/>
        </w:rPr>
        <w:t>các</w:t>
      </w:r>
      <w:r w:rsidRPr="002A69FD">
        <w:rPr>
          <w:rFonts w:ascii="Times New Roman" w:hAnsi="Times New Roman"/>
          <w:sz w:val="26"/>
          <w:szCs w:val="26"/>
          <w:lang w:val="nl-NL" w:eastAsia="x-none"/>
        </w:rPr>
        <w:t xml:space="preserve"> </w:t>
      </w:r>
      <w:r w:rsidR="00582677" w:rsidRPr="002A69FD">
        <w:rPr>
          <w:rFonts w:ascii="Times New Roman" w:hAnsi="Times New Roman"/>
          <w:sz w:val="26"/>
          <w:szCs w:val="26"/>
          <w:lang w:val="nl-NL" w:eastAsia="x-none"/>
        </w:rPr>
        <w:t>thị trường</w:t>
      </w:r>
      <w:r w:rsidR="008E02AB" w:rsidRPr="002A69FD">
        <w:rPr>
          <w:rFonts w:ascii="Times New Roman" w:hAnsi="Times New Roman"/>
          <w:sz w:val="26"/>
          <w:szCs w:val="26"/>
          <w:lang w:val="nl-NL" w:eastAsia="x-none"/>
        </w:rPr>
        <w:t xml:space="preserve">: </w:t>
      </w:r>
      <w:r w:rsidR="00683EBE" w:rsidRPr="00683EBE">
        <w:rPr>
          <w:rFonts w:ascii="Times New Roman" w:hAnsi="Times New Roman"/>
          <w:color w:val="000000"/>
          <w:sz w:val="26"/>
          <w:szCs w:val="26"/>
        </w:rPr>
        <w:t xml:space="preserve">Nhật Bản, Trung Quốc, Đài Loan (Trung Quốc), Hà Lan, </w:t>
      </w:r>
      <w:r w:rsidR="0097051E">
        <w:rPr>
          <w:rFonts w:ascii="Times New Roman" w:hAnsi="Times New Roman"/>
          <w:color w:val="000000"/>
          <w:sz w:val="26"/>
          <w:szCs w:val="26"/>
        </w:rPr>
        <w:t>Philippiness</w:t>
      </w:r>
      <w:r w:rsidR="00683EBE">
        <w:rPr>
          <w:rFonts w:ascii="Times New Roman" w:hAnsi="Times New Roman"/>
          <w:color w:val="000000"/>
          <w:sz w:val="26"/>
          <w:szCs w:val="26"/>
        </w:rPr>
        <w:t>.</w:t>
      </w:r>
    </w:p>
    <w:p w:rsidR="00AA05B8" w:rsidRPr="002A69FD" w:rsidRDefault="00AA05B8" w:rsidP="008E02AB">
      <w:pPr>
        <w:spacing w:before="120" w:after="0" w:line="312" w:lineRule="auto"/>
        <w:ind w:firstLine="567"/>
        <w:jc w:val="both"/>
        <w:rPr>
          <w:rFonts w:ascii="Times New Roman" w:hAnsi="Times New Roman"/>
          <w:sz w:val="26"/>
          <w:szCs w:val="26"/>
          <w:lang w:val="nl-NL" w:eastAsia="x-none"/>
        </w:rPr>
      </w:pPr>
      <w:r w:rsidRPr="002A69FD">
        <w:rPr>
          <w:rFonts w:ascii="Times New Roman" w:hAnsi="Times New Roman"/>
          <w:sz w:val="26"/>
          <w:szCs w:val="26"/>
          <w:lang w:val="nl-NL" w:eastAsia="x-none"/>
        </w:rPr>
        <w:t xml:space="preserve">Ngoài ra, cũng có một lượng than nhỏ trong tháng xuất sang Lào </w:t>
      </w:r>
      <w:r w:rsidR="00EB5C48" w:rsidRPr="002A69FD">
        <w:rPr>
          <w:rFonts w:ascii="Times New Roman" w:hAnsi="Times New Roman"/>
          <w:sz w:val="26"/>
          <w:szCs w:val="26"/>
          <w:lang w:val="nl-NL" w:eastAsia="x-none"/>
        </w:rPr>
        <w:t xml:space="preserve">bằng đường bộ </w:t>
      </w:r>
      <w:r w:rsidRPr="002A69FD">
        <w:rPr>
          <w:rFonts w:ascii="Times New Roman" w:hAnsi="Times New Roman"/>
          <w:sz w:val="26"/>
          <w:szCs w:val="26"/>
          <w:lang w:val="nl-NL" w:eastAsia="x-none"/>
        </w:rPr>
        <w:t xml:space="preserve">vẫn theo </w:t>
      </w:r>
      <w:r w:rsidR="00EB5C48" w:rsidRPr="002A69FD">
        <w:rPr>
          <w:rFonts w:ascii="Times New Roman" w:hAnsi="Times New Roman"/>
          <w:sz w:val="26"/>
          <w:szCs w:val="26"/>
          <w:lang w:val="nl-NL" w:eastAsia="x-none"/>
        </w:rPr>
        <w:t xml:space="preserve">xu thế giảm khá mạnh, giảm </w:t>
      </w:r>
      <w:r w:rsidR="0063213A">
        <w:rPr>
          <w:rFonts w:ascii="Times New Roman" w:hAnsi="Times New Roman"/>
          <w:sz w:val="26"/>
          <w:szCs w:val="26"/>
          <w:lang w:val="nl-NL" w:eastAsia="x-none"/>
        </w:rPr>
        <w:t>7</w:t>
      </w:r>
      <w:r w:rsidR="00683EBE">
        <w:rPr>
          <w:rFonts w:ascii="Times New Roman" w:hAnsi="Times New Roman"/>
          <w:sz w:val="26"/>
          <w:szCs w:val="26"/>
          <w:lang w:val="nl-NL" w:eastAsia="x-none"/>
        </w:rPr>
        <w:t>4,14</w:t>
      </w:r>
      <w:r w:rsidR="00EB5C48" w:rsidRPr="002A69FD">
        <w:rPr>
          <w:rFonts w:ascii="Times New Roman" w:hAnsi="Times New Roman"/>
          <w:sz w:val="26"/>
          <w:szCs w:val="26"/>
          <w:lang w:val="nl-NL" w:eastAsia="x-none"/>
        </w:rPr>
        <w:t xml:space="preserve">% về lượng và </w:t>
      </w:r>
      <w:r w:rsidRPr="002A69FD">
        <w:rPr>
          <w:rFonts w:ascii="Times New Roman" w:hAnsi="Times New Roman"/>
          <w:sz w:val="26"/>
          <w:szCs w:val="26"/>
          <w:lang w:val="nl-NL" w:eastAsia="x-none"/>
        </w:rPr>
        <w:t>trị giá so với cùng kỳ năm ngoái.</w:t>
      </w:r>
    </w:p>
    <w:p w:rsidR="00150FF7" w:rsidRDefault="00C17717" w:rsidP="00A9705E">
      <w:pPr>
        <w:pStyle w:val="Caption"/>
        <w:spacing w:before="120" w:after="0" w:line="312" w:lineRule="auto"/>
        <w:jc w:val="center"/>
        <w:outlineLvl w:val="0"/>
        <w:rPr>
          <w:rFonts w:ascii="Times New Roman" w:hAnsi="Times New Roman"/>
          <w:color w:val="auto"/>
          <w:sz w:val="26"/>
          <w:szCs w:val="26"/>
        </w:rPr>
      </w:pPr>
      <w:bookmarkStart w:id="8" w:name="_Toc5364297"/>
      <w:bookmarkStart w:id="9" w:name="_Toc5371312"/>
      <w:bookmarkStart w:id="10" w:name="_Toc8308662"/>
      <w:bookmarkStart w:id="11" w:name="_Toc8308885"/>
      <w:bookmarkStart w:id="12" w:name="_Toc11313146"/>
      <w:bookmarkStart w:id="13" w:name="_Toc11313489"/>
      <w:bookmarkStart w:id="14" w:name="_Toc15470325"/>
      <w:bookmarkStart w:id="15" w:name="_Toc16441978"/>
      <w:r w:rsidRPr="002A69FD">
        <w:rPr>
          <w:rFonts w:ascii="Times New Roman" w:hAnsi="Times New Roman"/>
          <w:color w:val="auto"/>
          <w:sz w:val="26"/>
          <w:szCs w:val="26"/>
        </w:rPr>
        <w:t>Bảng 1</w:t>
      </w:r>
      <w:r w:rsidR="00582677" w:rsidRPr="002A69FD">
        <w:rPr>
          <w:rFonts w:ascii="Times New Roman" w:hAnsi="Times New Roman"/>
          <w:color w:val="auto"/>
          <w:sz w:val="26"/>
          <w:szCs w:val="26"/>
        </w:rPr>
        <w:t xml:space="preserve">: </w:t>
      </w:r>
      <w:r w:rsidRPr="002A69FD">
        <w:rPr>
          <w:rFonts w:ascii="Times New Roman" w:hAnsi="Times New Roman"/>
          <w:color w:val="auto"/>
          <w:sz w:val="26"/>
          <w:szCs w:val="26"/>
        </w:rPr>
        <w:t xml:space="preserve">Các thị trường đối tác </w:t>
      </w:r>
      <w:r w:rsidR="00582677" w:rsidRPr="002A69FD">
        <w:rPr>
          <w:rFonts w:ascii="Times New Roman" w:hAnsi="Times New Roman"/>
          <w:color w:val="auto"/>
          <w:sz w:val="26"/>
          <w:szCs w:val="26"/>
        </w:rPr>
        <w:t>phương thức vận tả</w:t>
      </w:r>
      <w:r w:rsidR="00DF7BD7" w:rsidRPr="002A69FD">
        <w:rPr>
          <w:rFonts w:ascii="Times New Roman" w:hAnsi="Times New Roman"/>
          <w:color w:val="auto"/>
          <w:sz w:val="26"/>
          <w:szCs w:val="26"/>
        </w:rPr>
        <w:t>i</w:t>
      </w:r>
      <w:r w:rsidR="00CA07DB" w:rsidRPr="002A69FD">
        <w:rPr>
          <w:rFonts w:ascii="Times New Roman" w:hAnsi="Times New Roman"/>
          <w:color w:val="auto"/>
          <w:sz w:val="26"/>
          <w:szCs w:val="26"/>
        </w:rPr>
        <w:t xml:space="preserve"> trong XK than </w:t>
      </w:r>
    </w:p>
    <w:p w:rsidR="00582677" w:rsidRDefault="0063213A" w:rsidP="00A9705E">
      <w:pPr>
        <w:pStyle w:val="Caption"/>
        <w:spacing w:before="120" w:after="0" w:line="312" w:lineRule="auto"/>
        <w:jc w:val="center"/>
        <w:outlineLvl w:val="0"/>
        <w:rPr>
          <w:rFonts w:ascii="Times New Roman" w:hAnsi="Times New Roman"/>
          <w:color w:val="auto"/>
          <w:sz w:val="26"/>
          <w:szCs w:val="26"/>
        </w:rPr>
      </w:pPr>
      <w:r>
        <w:rPr>
          <w:rFonts w:ascii="Times New Roman" w:hAnsi="Times New Roman"/>
          <w:color w:val="auto"/>
          <w:sz w:val="26"/>
          <w:szCs w:val="26"/>
        </w:rPr>
        <w:t>6</w:t>
      </w:r>
      <w:r w:rsidR="008D4156" w:rsidRPr="002A69FD">
        <w:rPr>
          <w:rFonts w:ascii="Times New Roman" w:hAnsi="Times New Roman"/>
          <w:color w:val="auto"/>
          <w:sz w:val="26"/>
          <w:szCs w:val="26"/>
        </w:rPr>
        <w:t xml:space="preserve"> </w:t>
      </w:r>
      <w:r w:rsidR="005570AA" w:rsidRPr="002A69FD">
        <w:rPr>
          <w:rFonts w:ascii="Times New Roman" w:hAnsi="Times New Roman"/>
          <w:color w:val="auto"/>
          <w:sz w:val="26"/>
          <w:szCs w:val="26"/>
        </w:rPr>
        <w:t>tháng</w:t>
      </w:r>
      <w:r w:rsidR="00150FF7">
        <w:rPr>
          <w:rFonts w:ascii="Times New Roman" w:hAnsi="Times New Roman"/>
          <w:color w:val="auto"/>
          <w:sz w:val="26"/>
          <w:szCs w:val="26"/>
        </w:rPr>
        <w:t xml:space="preserve"> đầu</w:t>
      </w:r>
      <w:r w:rsidR="005570AA" w:rsidRPr="002A69FD">
        <w:rPr>
          <w:rFonts w:ascii="Times New Roman" w:hAnsi="Times New Roman"/>
          <w:color w:val="auto"/>
          <w:sz w:val="26"/>
          <w:szCs w:val="26"/>
        </w:rPr>
        <w:t xml:space="preserve"> năm 2</w:t>
      </w:r>
      <w:r w:rsidR="0033570B" w:rsidRPr="002A69FD">
        <w:rPr>
          <w:rFonts w:ascii="Times New Roman" w:hAnsi="Times New Roman"/>
          <w:color w:val="auto"/>
          <w:sz w:val="26"/>
          <w:szCs w:val="26"/>
        </w:rPr>
        <w:t>019</w:t>
      </w:r>
      <w:r w:rsidR="00582677" w:rsidRPr="002A69FD">
        <w:rPr>
          <w:rFonts w:ascii="Times New Roman" w:hAnsi="Times New Roman"/>
          <w:color w:val="auto"/>
          <w:sz w:val="26"/>
          <w:szCs w:val="26"/>
        </w:rPr>
        <w:t xml:space="preserve"> (về lượng và giá trị xuất khẩu)</w:t>
      </w:r>
      <w:bookmarkEnd w:id="8"/>
      <w:bookmarkEnd w:id="9"/>
      <w:bookmarkEnd w:id="10"/>
      <w:bookmarkEnd w:id="11"/>
      <w:bookmarkEnd w:id="12"/>
      <w:bookmarkEnd w:id="13"/>
      <w:bookmarkEnd w:id="14"/>
      <w:bookmarkEnd w:id="15"/>
    </w:p>
    <w:tbl>
      <w:tblPr>
        <w:tblW w:w="9859" w:type="dxa"/>
        <w:jc w:val="center"/>
        <w:tblInd w:w="93" w:type="dxa"/>
        <w:tblLook w:val="04A0" w:firstRow="1" w:lastRow="0" w:firstColumn="1" w:lastColumn="0" w:noHBand="0" w:noVBand="1"/>
      </w:tblPr>
      <w:tblGrid>
        <w:gridCol w:w="1502"/>
        <w:gridCol w:w="941"/>
        <w:gridCol w:w="1108"/>
        <w:gridCol w:w="1101"/>
        <w:gridCol w:w="893"/>
        <w:gridCol w:w="4314"/>
      </w:tblGrid>
      <w:tr w:rsidR="0063213A" w:rsidRPr="0063213A" w:rsidTr="0063213A">
        <w:trPr>
          <w:trHeight w:val="300"/>
          <w:jc w:val="center"/>
        </w:trPr>
        <w:tc>
          <w:tcPr>
            <w:tcW w:w="1502" w:type="dxa"/>
            <w:vMerge w:val="restart"/>
            <w:tcBorders>
              <w:top w:val="single" w:sz="4" w:space="0" w:color="auto"/>
              <w:left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Times New Roman" w:hAnsi="Times New Roman"/>
                <w:b/>
                <w:bCs/>
                <w:color w:val="000000"/>
              </w:rPr>
            </w:pPr>
          </w:p>
          <w:p w:rsidR="0063213A" w:rsidRPr="0063213A" w:rsidRDefault="0063213A" w:rsidP="0063213A">
            <w:pPr>
              <w:spacing w:after="0" w:line="240" w:lineRule="auto"/>
              <w:jc w:val="center"/>
              <w:rPr>
                <w:rFonts w:ascii="Times New Roman" w:hAnsi="Times New Roman"/>
                <w:b/>
                <w:bCs/>
                <w:color w:val="000000"/>
              </w:rPr>
            </w:pPr>
            <w:r w:rsidRPr="0063213A">
              <w:rPr>
                <w:rFonts w:ascii="Times New Roman" w:hAnsi="Times New Roman"/>
                <w:b/>
                <w:bCs/>
                <w:color w:val="000000"/>
              </w:rPr>
              <w:t>Phương thức vận chuyển</w:t>
            </w:r>
          </w:p>
        </w:tc>
        <w:tc>
          <w:tcPr>
            <w:tcW w:w="204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Times New Roman" w:hAnsi="Times New Roman"/>
                <w:b/>
                <w:bCs/>
                <w:color w:val="000000"/>
              </w:rPr>
            </w:pPr>
            <w:r w:rsidRPr="0063213A">
              <w:rPr>
                <w:rFonts w:ascii="Times New Roman" w:hAnsi="Times New Roman"/>
                <w:b/>
                <w:bCs/>
                <w:color w:val="000000"/>
              </w:rPr>
              <w:t>6 tháng</w:t>
            </w:r>
            <w:r w:rsidR="00150FF7">
              <w:rPr>
                <w:rFonts w:ascii="Times New Roman" w:hAnsi="Times New Roman"/>
                <w:b/>
                <w:bCs/>
                <w:color w:val="000000"/>
              </w:rPr>
              <w:t xml:space="preserve"> đầu</w:t>
            </w:r>
            <w:r w:rsidRPr="0063213A">
              <w:rPr>
                <w:rFonts w:ascii="Times New Roman" w:hAnsi="Times New Roman"/>
                <w:b/>
                <w:bCs/>
                <w:color w:val="000000"/>
              </w:rPr>
              <w:t xml:space="preserve"> 2019</w:t>
            </w:r>
          </w:p>
          <w:p w:rsidR="0063213A" w:rsidRPr="0063213A" w:rsidRDefault="0063213A" w:rsidP="0063213A">
            <w:pPr>
              <w:spacing w:after="0" w:line="240" w:lineRule="auto"/>
              <w:jc w:val="center"/>
              <w:rPr>
                <w:rFonts w:ascii="Times New Roman" w:hAnsi="Times New Roman"/>
                <w:b/>
                <w:bCs/>
                <w:color w:val="000000"/>
              </w:rPr>
            </w:pPr>
          </w:p>
        </w:tc>
        <w:tc>
          <w:tcPr>
            <w:tcW w:w="1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Times New Roman" w:hAnsi="Times New Roman"/>
                <w:b/>
                <w:bCs/>
                <w:color w:val="000000"/>
              </w:rPr>
            </w:pPr>
            <w:r w:rsidRPr="0063213A">
              <w:rPr>
                <w:rFonts w:ascii="Times New Roman" w:hAnsi="Times New Roman"/>
                <w:b/>
                <w:bCs/>
                <w:color w:val="000000"/>
              </w:rPr>
              <w:t>So cùng kỳ năm trước</w:t>
            </w:r>
          </w:p>
          <w:p w:rsidR="0063213A" w:rsidRPr="0063213A" w:rsidRDefault="0063213A" w:rsidP="0063213A">
            <w:pPr>
              <w:spacing w:after="0" w:line="240" w:lineRule="auto"/>
              <w:jc w:val="center"/>
              <w:rPr>
                <w:rFonts w:ascii="Times New Roman" w:hAnsi="Times New Roman"/>
                <w:b/>
                <w:bCs/>
                <w:color w:val="000000"/>
              </w:rPr>
            </w:pPr>
          </w:p>
        </w:tc>
        <w:tc>
          <w:tcPr>
            <w:tcW w:w="4314" w:type="dxa"/>
            <w:vMerge w:val="restart"/>
            <w:tcBorders>
              <w:top w:val="single" w:sz="4" w:space="0" w:color="auto"/>
              <w:left w:val="nil"/>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Times New Roman" w:hAnsi="Times New Roman"/>
                <w:b/>
                <w:bCs/>
                <w:color w:val="000000"/>
              </w:rPr>
            </w:pPr>
          </w:p>
          <w:p w:rsidR="0063213A" w:rsidRPr="0063213A" w:rsidRDefault="0063213A" w:rsidP="0063213A">
            <w:pPr>
              <w:spacing w:after="0" w:line="240" w:lineRule="auto"/>
              <w:jc w:val="center"/>
              <w:rPr>
                <w:rFonts w:ascii="Times New Roman" w:hAnsi="Times New Roman"/>
                <w:b/>
                <w:bCs/>
                <w:color w:val="000000"/>
              </w:rPr>
            </w:pPr>
            <w:r w:rsidRPr="0063213A">
              <w:rPr>
                <w:rFonts w:ascii="Times New Roman" w:hAnsi="Times New Roman"/>
                <w:b/>
                <w:bCs/>
                <w:color w:val="000000"/>
              </w:rPr>
              <w:t>Thị trường xuất khẩu</w:t>
            </w:r>
          </w:p>
        </w:tc>
      </w:tr>
      <w:tr w:rsidR="0063213A" w:rsidRPr="0063213A" w:rsidTr="0063213A">
        <w:trPr>
          <w:trHeight w:val="300"/>
          <w:jc w:val="center"/>
        </w:trPr>
        <w:tc>
          <w:tcPr>
            <w:tcW w:w="1502" w:type="dxa"/>
            <w:vMerge/>
            <w:tcBorders>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p>
        </w:tc>
        <w:tc>
          <w:tcPr>
            <w:tcW w:w="941"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r w:rsidRPr="0063213A">
              <w:rPr>
                <w:rFonts w:ascii="Times New Roman" w:hAnsi="Times New Roman"/>
                <w:b/>
                <w:bCs/>
                <w:color w:val="000000"/>
              </w:rPr>
              <w:t>Lượng (Tấn)</w:t>
            </w:r>
          </w:p>
        </w:tc>
        <w:tc>
          <w:tcPr>
            <w:tcW w:w="1108"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r w:rsidRPr="0063213A">
              <w:rPr>
                <w:rFonts w:ascii="Times New Roman" w:hAnsi="Times New Roman"/>
                <w:b/>
                <w:bCs/>
                <w:color w:val="000000"/>
              </w:rPr>
              <w:t>Trị giá (Usd)</w:t>
            </w:r>
          </w:p>
        </w:tc>
        <w:tc>
          <w:tcPr>
            <w:tcW w:w="1101"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r w:rsidRPr="0063213A">
              <w:rPr>
                <w:rFonts w:ascii="Times New Roman" w:hAnsi="Times New Roman"/>
                <w:b/>
                <w:bCs/>
                <w:color w:val="000000"/>
              </w:rPr>
              <w:t>% về lượng</w:t>
            </w:r>
          </w:p>
        </w:tc>
        <w:tc>
          <w:tcPr>
            <w:tcW w:w="893"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r w:rsidRPr="0063213A">
              <w:rPr>
                <w:rFonts w:ascii="Times New Roman" w:hAnsi="Times New Roman"/>
                <w:b/>
                <w:bCs/>
                <w:color w:val="000000"/>
              </w:rPr>
              <w:t>% về trị giá</w:t>
            </w:r>
          </w:p>
        </w:tc>
        <w:tc>
          <w:tcPr>
            <w:tcW w:w="4314" w:type="dxa"/>
            <w:vMerge/>
            <w:tcBorders>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b/>
                <w:bCs/>
                <w:color w:val="000000"/>
              </w:rPr>
            </w:pPr>
          </w:p>
        </w:tc>
      </w:tr>
      <w:tr w:rsidR="0063213A" w:rsidRPr="0063213A" w:rsidTr="0063213A">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Đường biển</w:t>
            </w:r>
          </w:p>
        </w:tc>
        <w:tc>
          <w:tcPr>
            <w:tcW w:w="941"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266.348</w:t>
            </w:r>
          </w:p>
        </w:tc>
        <w:tc>
          <w:tcPr>
            <w:tcW w:w="1108"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2.919.953</w:t>
            </w:r>
          </w:p>
        </w:tc>
        <w:tc>
          <w:tcPr>
            <w:tcW w:w="1101"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right"/>
              <w:rPr>
                <w:rFonts w:ascii="Times New Roman" w:hAnsi="Times New Roman"/>
                <w:color w:val="000000"/>
              </w:rPr>
            </w:pPr>
            <w:r w:rsidRPr="0063213A">
              <w:rPr>
                <w:rFonts w:ascii="Times New Roman" w:hAnsi="Times New Roman"/>
                <w:color w:val="000000"/>
              </w:rPr>
              <w:t>-55,20</w:t>
            </w:r>
          </w:p>
        </w:tc>
        <w:tc>
          <w:tcPr>
            <w:tcW w:w="893"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right"/>
              <w:rPr>
                <w:rFonts w:ascii="Times New Roman" w:hAnsi="Times New Roman"/>
                <w:color w:val="000000"/>
              </w:rPr>
            </w:pPr>
            <w:r>
              <w:rPr>
                <w:rFonts w:ascii="Times New Roman" w:hAnsi="Times New Roman"/>
                <w:color w:val="000000"/>
              </w:rPr>
              <w:t>-68,27</w:t>
            </w:r>
          </w:p>
        </w:tc>
        <w:tc>
          <w:tcPr>
            <w:tcW w:w="4314"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 xml:space="preserve">Nhật Bản, Trung Quốc, Đài Loan (Trung Quốc), Hà Lan, </w:t>
            </w:r>
            <w:r w:rsidR="0097051E">
              <w:rPr>
                <w:rFonts w:ascii="Times New Roman" w:hAnsi="Times New Roman"/>
                <w:color w:val="000000"/>
              </w:rPr>
              <w:t>Philippiness</w:t>
            </w:r>
            <w:r w:rsidRPr="0063213A">
              <w:rPr>
                <w:rFonts w:ascii="Times New Roman" w:hAnsi="Times New Roman"/>
                <w:color w:val="000000"/>
              </w:rPr>
              <w:t>, Nhật Bản</w:t>
            </w:r>
          </w:p>
        </w:tc>
      </w:tr>
      <w:tr w:rsidR="0063213A" w:rsidRPr="0063213A" w:rsidTr="0063213A">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Đường bộ</w:t>
            </w:r>
          </w:p>
        </w:tc>
        <w:tc>
          <w:tcPr>
            <w:tcW w:w="941"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48</w:t>
            </w:r>
          </w:p>
        </w:tc>
        <w:tc>
          <w:tcPr>
            <w:tcW w:w="1108"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5.780</w:t>
            </w:r>
          </w:p>
        </w:tc>
        <w:tc>
          <w:tcPr>
            <w:tcW w:w="1101"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right"/>
              <w:rPr>
                <w:rFonts w:ascii="Times New Roman" w:hAnsi="Times New Roman"/>
                <w:color w:val="000000"/>
              </w:rPr>
            </w:pPr>
            <w:r w:rsidRPr="0063213A">
              <w:rPr>
                <w:rFonts w:ascii="Times New Roman" w:hAnsi="Times New Roman"/>
                <w:color w:val="000000"/>
              </w:rPr>
              <w:t>-74,14</w:t>
            </w:r>
          </w:p>
        </w:tc>
        <w:tc>
          <w:tcPr>
            <w:tcW w:w="893"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right"/>
              <w:rPr>
                <w:rFonts w:ascii="Times New Roman" w:hAnsi="Times New Roman"/>
                <w:color w:val="000000"/>
              </w:rPr>
            </w:pPr>
            <w:r w:rsidRPr="0063213A">
              <w:rPr>
                <w:rFonts w:ascii="Times New Roman" w:hAnsi="Times New Roman"/>
                <w:color w:val="000000"/>
              </w:rPr>
              <w:t>-82,85</w:t>
            </w:r>
          </w:p>
        </w:tc>
        <w:tc>
          <w:tcPr>
            <w:tcW w:w="4314"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Lào, Trung Quốc, Singapore</w:t>
            </w:r>
          </w:p>
        </w:tc>
      </w:tr>
      <w:tr w:rsidR="0063213A" w:rsidRPr="0063213A" w:rsidTr="0063213A">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Khác</w:t>
            </w:r>
          </w:p>
        </w:tc>
        <w:tc>
          <w:tcPr>
            <w:tcW w:w="941"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4.866</w:t>
            </w:r>
          </w:p>
        </w:tc>
        <w:tc>
          <w:tcPr>
            <w:tcW w:w="1108" w:type="dxa"/>
            <w:tcBorders>
              <w:top w:val="nil"/>
              <w:left w:val="nil"/>
              <w:bottom w:val="single" w:sz="4" w:space="0" w:color="auto"/>
              <w:right w:val="single" w:sz="4" w:space="0" w:color="auto"/>
            </w:tcBorders>
            <w:shd w:val="clear" w:color="auto" w:fill="auto"/>
            <w:noWrap/>
            <w:vAlign w:val="bottom"/>
            <w:hideMark/>
          </w:tcPr>
          <w:p w:rsidR="0063213A" w:rsidRPr="00150FF7" w:rsidRDefault="0063213A" w:rsidP="0063213A">
            <w:pPr>
              <w:spacing w:after="0" w:line="240" w:lineRule="auto"/>
              <w:jc w:val="right"/>
              <w:rPr>
                <w:rFonts w:ascii="Times New Roman" w:hAnsi="Times New Roman"/>
                <w:color w:val="000000"/>
              </w:rPr>
            </w:pPr>
            <w:r w:rsidRPr="00150FF7">
              <w:rPr>
                <w:rFonts w:ascii="Times New Roman" w:hAnsi="Times New Roman"/>
                <w:color w:val="000000"/>
              </w:rPr>
              <w:t>162.412</w:t>
            </w:r>
          </w:p>
        </w:tc>
        <w:tc>
          <w:tcPr>
            <w:tcW w:w="1101"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w:t>
            </w:r>
          </w:p>
        </w:tc>
        <w:tc>
          <w:tcPr>
            <w:tcW w:w="893"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w:t>
            </w:r>
          </w:p>
        </w:tc>
        <w:tc>
          <w:tcPr>
            <w:tcW w:w="4314" w:type="dxa"/>
            <w:tcBorders>
              <w:top w:val="nil"/>
              <w:left w:val="nil"/>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Times New Roman" w:hAnsi="Times New Roman"/>
                <w:color w:val="000000"/>
              </w:rPr>
            </w:pPr>
            <w:r w:rsidRPr="0063213A">
              <w:rPr>
                <w:rFonts w:ascii="Times New Roman" w:hAnsi="Times New Roman"/>
                <w:color w:val="000000"/>
              </w:rPr>
              <w:t> </w:t>
            </w:r>
          </w:p>
        </w:tc>
      </w:tr>
    </w:tbl>
    <w:p w:rsidR="00582677" w:rsidRDefault="00582677" w:rsidP="004A1040">
      <w:pPr>
        <w:pStyle w:val="ListParagraph"/>
        <w:spacing w:before="120" w:after="0"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581B4C" w:rsidRPr="002A69FD" w:rsidRDefault="00581B4C" w:rsidP="004A1040">
      <w:pPr>
        <w:pStyle w:val="ListParagraph"/>
        <w:numPr>
          <w:ilvl w:val="1"/>
          <w:numId w:val="1"/>
        </w:numPr>
        <w:spacing w:before="120" w:after="0" w:line="312" w:lineRule="auto"/>
        <w:outlineLvl w:val="1"/>
        <w:rPr>
          <w:rFonts w:ascii="Times New Roman" w:hAnsi="Times New Roman"/>
          <w:b/>
          <w:i/>
          <w:sz w:val="26"/>
          <w:szCs w:val="26"/>
        </w:rPr>
      </w:pPr>
      <w:bookmarkStart w:id="16" w:name="_Toc5364298"/>
      <w:bookmarkStart w:id="17" w:name="_Toc11313490"/>
      <w:r w:rsidRPr="002A69FD">
        <w:rPr>
          <w:rFonts w:ascii="Times New Roman" w:hAnsi="Times New Roman"/>
          <w:b/>
          <w:i/>
          <w:sz w:val="26"/>
          <w:szCs w:val="26"/>
        </w:rPr>
        <w:t>Phương thức giao hàng:</w:t>
      </w:r>
      <w:bookmarkEnd w:id="16"/>
      <w:bookmarkEnd w:id="17"/>
    </w:p>
    <w:p w:rsidR="00150FF7" w:rsidRDefault="009429E8" w:rsidP="008B260F">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Về phương thức giao hà</w:t>
      </w:r>
      <w:r w:rsidR="00B525F8" w:rsidRPr="002A69FD">
        <w:rPr>
          <w:rFonts w:ascii="Times New Roman" w:hAnsi="Times New Roman"/>
          <w:sz w:val="26"/>
          <w:szCs w:val="26"/>
        </w:rPr>
        <w:t xml:space="preserve">ng trong xuất khẩu than, trong </w:t>
      </w:r>
      <w:r w:rsidR="002A5B75">
        <w:rPr>
          <w:rFonts w:ascii="Times New Roman" w:hAnsi="Times New Roman"/>
          <w:sz w:val="26"/>
          <w:szCs w:val="26"/>
        </w:rPr>
        <w:t>6</w:t>
      </w:r>
      <w:r w:rsidR="00C032E7" w:rsidRPr="002A69FD">
        <w:rPr>
          <w:rFonts w:ascii="Times New Roman" w:hAnsi="Times New Roman"/>
          <w:sz w:val="26"/>
          <w:szCs w:val="26"/>
        </w:rPr>
        <w:t xml:space="preserve"> tháng đầu năm </w:t>
      </w:r>
      <w:r w:rsidR="00632591" w:rsidRPr="002A69FD">
        <w:rPr>
          <w:rFonts w:ascii="Times New Roman" w:hAnsi="Times New Roman"/>
          <w:sz w:val="26"/>
          <w:szCs w:val="26"/>
        </w:rPr>
        <w:t>2019</w:t>
      </w:r>
      <w:r w:rsidR="009D32A0" w:rsidRPr="002A69FD">
        <w:rPr>
          <w:rFonts w:ascii="Times New Roman" w:hAnsi="Times New Roman"/>
          <w:sz w:val="26"/>
          <w:szCs w:val="26"/>
        </w:rPr>
        <w:t xml:space="preserve"> </w:t>
      </w:r>
      <w:r w:rsidR="00150FF7">
        <w:rPr>
          <w:rFonts w:ascii="Times New Roman" w:hAnsi="Times New Roman"/>
          <w:sz w:val="26"/>
          <w:szCs w:val="26"/>
        </w:rPr>
        <w:t>chủ yếu các doanh nghiệp sử dụng</w:t>
      </w:r>
      <w:r w:rsidR="009D32A0" w:rsidRPr="002A69FD">
        <w:rPr>
          <w:rFonts w:ascii="Times New Roman" w:hAnsi="Times New Roman"/>
          <w:sz w:val="26"/>
          <w:szCs w:val="26"/>
        </w:rPr>
        <w:t xml:space="preserve"> phương thức chính</w:t>
      </w:r>
      <w:r w:rsidR="008D3F39" w:rsidRPr="002A69FD">
        <w:rPr>
          <w:rFonts w:ascii="Times New Roman" w:hAnsi="Times New Roman"/>
          <w:sz w:val="26"/>
          <w:szCs w:val="26"/>
        </w:rPr>
        <w:t xml:space="preserve"> </w:t>
      </w:r>
      <w:r w:rsidR="00150FF7">
        <w:rPr>
          <w:rFonts w:ascii="Times New Roman" w:hAnsi="Times New Roman"/>
          <w:sz w:val="26"/>
          <w:szCs w:val="26"/>
        </w:rPr>
        <w:t>là</w:t>
      </w:r>
      <w:r w:rsidR="00214FDA" w:rsidRPr="002A69FD">
        <w:rPr>
          <w:rFonts w:ascii="Times New Roman" w:hAnsi="Times New Roman"/>
          <w:sz w:val="26"/>
          <w:szCs w:val="26"/>
        </w:rPr>
        <w:t xml:space="preserve"> C</w:t>
      </w:r>
      <w:r w:rsidR="001F38C2">
        <w:rPr>
          <w:rFonts w:ascii="Times New Roman" w:hAnsi="Times New Roman"/>
          <w:sz w:val="26"/>
          <w:szCs w:val="26"/>
        </w:rPr>
        <w:t xml:space="preserve">IF, FOB, DDU. Trong đó, </w:t>
      </w:r>
      <w:r w:rsidR="002A5B75">
        <w:rPr>
          <w:rFonts w:ascii="Times New Roman" w:hAnsi="Times New Roman"/>
          <w:sz w:val="26"/>
          <w:szCs w:val="26"/>
        </w:rPr>
        <w:t>bằng phương thức CIF dẫn đầu</w:t>
      </w:r>
      <w:r w:rsidR="00150FF7">
        <w:rPr>
          <w:rFonts w:ascii="Times New Roman" w:hAnsi="Times New Roman"/>
          <w:sz w:val="26"/>
          <w:szCs w:val="26"/>
        </w:rPr>
        <w:t>,</w:t>
      </w:r>
      <w:r w:rsidR="002A5B75">
        <w:rPr>
          <w:rFonts w:ascii="Times New Roman" w:hAnsi="Times New Roman"/>
          <w:sz w:val="26"/>
          <w:szCs w:val="26"/>
        </w:rPr>
        <w:t xml:space="preserve"> chiếm 54</w:t>
      </w:r>
      <w:proofErr w:type="gramStart"/>
      <w:r w:rsidR="002A5B75">
        <w:rPr>
          <w:rFonts w:ascii="Times New Roman" w:hAnsi="Times New Roman"/>
          <w:sz w:val="26"/>
          <w:szCs w:val="26"/>
        </w:rPr>
        <w:t>,13</w:t>
      </w:r>
      <w:proofErr w:type="gramEnd"/>
      <w:r w:rsidR="002A5B75">
        <w:rPr>
          <w:rFonts w:ascii="Times New Roman" w:hAnsi="Times New Roman"/>
          <w:sz w:val="26"/>
          <w:szCs w:val="26"/>
        </w:rPr>
        <w:t xml:space="preserve">% </w:t>
      </w:r>
      <w:r w:rsidR="00150FF7">
        <w:rPr>
          <w:rFonts w:ascii="Times New Roman" w:hAnsi="Times New Roman"/>
          <w:sz w:val="26"/>
          <w:szCs w:val="26"/>
        </w:rPr>
        <w:t>lượng và</w:t>
      </w:r>
      <w:r w:rsidR="00C032E7" w:rsidRPr="002A69FD">
        <w:rPr>
          <w:rFonts w:ascii="Times New Roman" w:hAnsi="Times New Roman"/>
          <w:sz w:val="26"/>
          <w:szCs w:val="26"/>
        </w:rPr>
        <w:t xml:space="preserve"> </w:t>
      </w:r>
      <w:r w:rsidR="002A5B75">
        <w:rPr>
          <w:rFonts w:ascii="Times New Roman" w:hAnsi="Times New Roman"/>
          <w:sz w:val="26"/>
          <w:szCs w:val="26"/>
        </w:rPr>
        <w:t>8,74</w:t>
      </w:r>
      <w:r w:rsidRPr="002A69FD">
        <w:rPr>
          <w:rFonts w:ascii="Times New Roman" w:hAnsi="Times New Roman"/>
          <w:sz w:val="26"/>
          <w:szCs w:val="26"/>
        </w:rPr>
        <w:t>% g</w:t>
      </w:r>
      <w:r w:rsidR="001D2400" w:rsidRPr="002A69FD">
        <w:rPr>
          <w:rFonts w:ascii="Times New Roman" w:hAnsi="Times New Roman"/>
          <w:sz w:val="26"/>
          <w:szCs w:val="26"/>
        </w:rPr>
        <w:t xml:space="preserve">iá trị </w:t>
      </w:r>
      <w:r w:rsidR="00AA5611" w:rsidRPr="002A69FD">
        <w:rPr>
          <w:rFonts w:ascii="Times New Roman" w:hAnsi="Times New Roman"/>
          <w:sz w:val="26"/>
          <w:szCs w:val="26"/>
        </w:rPr>
        <w:t xml:space="preserve">than xuất khẩu, </w:t>
      </w:r>
      <w:r w:rsidR="00B525F8" w:rsidRPr="002A69FD">
        <w:rPr>
          <w:rFonts w:ascii="Times New Roman" w:hAnsi="Times New Roman"/>
          <w:sz w:val="26"/>
          <w:szCs w:val="26"/>
        </w:rPr>
        <w:t xml:space="preserve">sang các thị trường: </w:t>
      </w:r>
      <w:r w:rsidR="008D3F39" w:rsidRPr="002A69FD">
        <w:rPr>
          <w:rFonts w:ascii="Times New Roman" w:hAnsi="Times New Roman"/>
          <w:sz w:val="26"/>
          <w:szCs w:val="26"/>
        </w:rPr>
        <w:t>Nhật Bản</w:t>
      </w:r>
      <w:r w:rsidR="00214FDA" w:rsidRPr="002A69FD">
        <w:rPr>
          <w:rFonts w:ascii="Times New Roman" w:hAnsi="Times New Roman"/>
          <w:sz w:val="26"/>
          <w:szCs w:val="26"/>
        </w:rPr>
        <w:t>, Hà Lan</w:t>
      </w:r>
      <w:r w:rsidR="00150FF7">
        <w:rPr>
          <w:rFonts w:ascii="Times New Roman" w:hAnsi="Times New Roman"/>
          <w:sz w:val="26"/>
          <w:szCs w:val="26"/>
        </w:rPr>
        <w:t>.</w:t>
      </w:r>
    </w:p>
    <w:p w:rsidR="009429E8" w:rsidRPr="002A69FD" w:rsidRDefault="00150FF7" w:rsidP="008B260F">
      <w:pPr>
        <w:spacing w:before="120" w:after="0" w:line="312" w:lineRule="auto"/>
        <w:ind w:firstLine="567"/>
        <w:jc w:val="both"/>
        <w:rPr>
          <w:rFonts w:ascii="Times New Roman" w:hAnsi="Times New Roman"/>
          <w:sz w:val="26"/>
          <w:szCs w:val="26"/>
        </w:rPr>
      </w:pPr>
      <w:r>
        <w:rPr>
          <w:rFonts w:ascii="Times New Roman" w:hAnsi="Times New Roman"/>
          <w:sz w:val="26"/>
          <w:szCs w:val="26"/>
        </w:rPr>
        <w:lastRenderedPageBreak/>
        <w:t>P</w:t>
      </w:r>
      <w:r w:rsidR="009429E8" w:rsidRPr="002A69FD">
        <w:rPr>
          <w:rFonts w:ascii="Times New Roman" w:hAnsi="Times New Roman"/>
          <w:sz w:val="26"/>
          <w:szCs w:val="26"/>
        </w:rPr>
        <w:t>hư</w:t>
      </w:r>
      <w:r w:rsidR="0097122F" w:rsidRPr="002A69FD">
        <w:rPr>
          <w:rFonts w:ascii="Times New Roman" w:hAnsi="Times New Roman"/>
          <w:sz w:val="26"/>
          <w:szCs w:val="26"/>
        </w:rPr>
        <w:t xml:space="preserve">ơng thức </w:t>
      </w:r>
      <w:r w:rsidR="00AA5611" w:rsidRPr="002A69FD">
        <w:rPr>
          <w:rFonts w:ascii="Times New Roman" w:hAnsi="Times New Roman"/>
          <w:sz w:val="26"/>
          <w:szCs w:val="26"/>
        </w:rPr>
        <w:t>FOB</w:t>
      </w:r>
      <w:r>
        <w:rPr>
          <w:rFonts w:ascii="Times New Roman" w:hAnsi="Times New Roman"/>
          <w:sz w:val="26"/>
          <w:szCs w:val="26"/>
        </w:rPr>
        <w:t xml:space="preserve"> chiếm </w:t>
      </w:r>
      <w:r w:rsidR="002A5B75">
        <w:rPr>
          <w:rFonts w:ascii="Times New Roman" w:hAnsi="Times New Roman"/>
          <w:sz w:val="26"/>
          <w:szCs w:val="26"/>
        </w:rPr>
        <w:t>43,90</w:t>
      </w:r>
      <w:r w:rsidR="008D3F39" w:rsidRPr="002A69FD">
        <w:rPr>
          <w:rFonts w:ascii="Times New Roman" w:hAnsi="Times New Roman"/>
          <w:sz w:val="26"/>
          <w:szCs w:val="26"/>
        </w:rPr>
        <w:t>%</w:t>
      </w:r>
      <w:r w:rsidR="00C032E7" w:rsidRPr="002A69FD">
        <w:rPr>
          <w:rFonts w:ascii="Times New Roman" w:hAnsi="Times New Roman"/>
          <w:sz w:val="26"/>
          <w:szCs w:val="26"/>
        </w:rPr>
        <w:t xml:space="preserve"> </w:t>
      </w:r>
      <w:r>
        <w:rPr>
          <w:rFonts w:ascii="Times New Roman" w:hAnsi="Times New Roman"/>
          <w:sz w:val="26"/>
          <w:szCs w:val="26"/>
        </w:rPr>
        <w:t>về lượng và</w:t>
      </w:r>
      <w:r w:rsidR="00C032E7" w:rsidRPr="002A69FD">
        <w:rPr>
          <w:rFonts w:ascii="Times New Roman" w:hAnsi="Times New Roman"/>
          <w:sz w:val="26"/>
          <w:szCs w:val="26"/>
        </w:rPr>
        <w:t xml:space="preserve"> </w:t>
      </w:r>
      <w:r w:rsidR="002A5B75">
        <w:rPr>
          <w:rFonts w:ascii="Times New Roman" w:hAnsi="Times New Roman"/>
          <w:sz w:val="26"/>
          <w:szCs w:val="26"/>
        </w:rPr>
        <w:t>84,75</w:t>
      </w:r>
      <w:r w:rsidR="00C032E7" w:rsidRPr="002A69FD">
        <w:rPr>
          <w:rFonts w:ascii="Times New Roman" w:hAnsi="Times New Roman"/>
          <w:sz w:val="26"/>
          <w:szCs w:val="26"/>
        </w:rPr>
        <w:t>% về trị giá</w:t>
      </w:r>
      <w:r>
        <w:rPr>
          <w:rFonts w:ascii="Times New Roman" w:hAnsi="Times New Roman"/>
          <w:sz w:val="26"/>
          <w:szCs w:val="26"/>
        </w:rPr>
        <w:t>, và được sử dụng chủ yếu cho xuất khẩu than</w:t>
      </w:r>
      <w:r w:rsidR="008D3F39" w:rsidRPr="002A69FD">
        <w:rPr>
          <w:rFonts w:ascii="Times New Roman" w:hAnsi="Times New Roman"/>
          <w:sz w:val="26"/>
          <w:szCs w:val="26"/>
        </w:rPr>
        <w:t xml:space="preserve"> </w:t>
      </w:r>
      <w:r w:rsidR="001F38C2">
        <w:rPr>
          <w:rFonts w:ascii="Times New Roman" w:hAnsi="Times New Roman"/>
          <w:sz w:val="26"/>
          <w:szCs w:val="26"/>
        </w:rPr>
        <w:t xml:space="preserve">sang các thị trường; </w:t>
      </w:r>
      <w:r w:rsidR="001F38C2" w:rsidRPr="001F38C2">
        <w:rPr>
          <w:rFonts w:ascii="Times New Roman" w:hAnsi="Times New Roman"/>
          <w:sz w:val="26"/>
          <w:szCs w:val="26"/>
        </w:rPr>
        <w:t xml:space="preserve">Nhật Bản, Trung Quốc, </w:t>
      </w:r>
      <w:r w:rsidR="0097051E">
        <w:rPr>
          <w:rFonts w:ascii="Times New Roman" w:hAnsi="Times New Roman"/>
          <w:sz w:val="26"/>
          <w:szCs w:val="26"/>
        </w:rPr>
        <w:t>Philippiness</w:t>
      </w:r>
      <w:r>
        <w:rPr>
          <w:rFonts w:ascii="Times New Roman" w:hAnsi="Times New Roman"/>
          <w:sz w:val="26"/>
          <w:szCs w:val="26"/>
        </w:rPr>
        <w:t>. Phương thức</w:t>
      </w:r>
      <w:r w:rsidR="001F38C2">
        <w:rPr>
          <w:rFonts w:ascii="Times New Roman" w:hAnsi="Times New Roman"/>
          <w:sz w:val="26"/>
          <w:szCs w:val="26"/>
        </w:rPr>
        <w:t xml:space="preserve"> DUU chiếm </w:t>
      </w:r>
      <w:r w:rsidR="00075895">
        <w:rPr>
          <w:rFonts w:ascii="Times New Roman" w:hAnsi="Times New Roman"/>
          <w:sz w:val="26"/>
          <w:szCs w:val="26"/>
        </w:rPr>
        <w:t>1</w:t>
      </w:r>
      <w:proofErr w:type="gramStart"/>
      <w:r w:rsidR="00075895">
        <w:rPr>
          <w:rFonts w:ascii="Times New Roman" w:hAnsi="Times New Roman"/>
          <w:sz w:val="26"/>
          <w:szCs w:val="26"/>
        </w:rPr>
        <w:t>,07</w:t>
      </w:r>
      <w:proofErr w:type="gramEnd"/>
      <w:r w:rsidR="00075895">
        <w:rPr>
          <w:rFonts w:ascii="Times New Roman" w:hAnsi="Times New Roman"/>
          <w:sz w:val="26"/>
          <w:szCs w:val="26"/>
        </w:rPr>
        <w:t>% về lượng và 4,26</w:t>
      </w:r>
      <w:r>
        <w:rPr>
          <w:rFonts w:ascii="Times New Roman" w:hAnsi="Times New Roman"/>
          <w:sz w:val="26"/>
          <w:szCs w:val="26"/>
        </w:rPr>
        <w:t>% về trị giá.</w:t>
      </w:r>
    </w:p>
    <w:p w:rsidR="009429E8" w:rsidRPr="002A69FD" w:rsidRDefault="007F6A2E" w:rsidP="00A9705E">
      <w:pPr>
        <w:pStyle w:val="Caption"/>
        <w:spacing w:before="120" w:after="0"/>
        <w:jc w:val="center"/>
        <w:outlineLvl w:val="0"/>
        <w:rPr>
          <w:rFonts w:ascii="Times New Roman" w:hAnsi="Times New Roman"/>
          <w:color w:val="auto"/>
          <w:sz w:val="26"/>
          <w:szCs w:val="26"/>
        </w:rPr>
      </w:pPr>
      <w:bookmarkStart w:id="18" w:name="_Toc5364299"/>
      <w:bookmarkStart w:id="19" w:name="_Toc5371313"/>
      <w:bookmarkStart w:id="20" w:name="_Toc8308664"/>
      <w:bookmarkStart w:id="21" w:name="_Toc8308886"/>
      <w:bookmarkStart w:id="22" w:name="_Toc8311914"/>
      <w:bookmarkStart w:id="23" w:name="_Toc11313148"/>
      <w:bookmarkStart w:id="24" w:name="_Toc11313491"/>
      <w:bookmarkStart w:id="25" w:name="_Toc15470326"/>
      <w:bookmarkStart w:id="26" w:name="_Toc16441979"/>
      <w:r w:rsidRPr="002A69FD">
        <w:rPr>
          <w:rFonts w:ascii="Times New Roman" w:hAnsi="Times New Roman"/>
          <w:color w:val="auto"/>
          <w:sz w:val="26"/>
          <w:szCs w:val="26"/>
        </w:rPr>
        <w:t>Bảng 2</w:t>
      </w:r>
      <w:r w:rsidR="009429E8" w:rsidRPr="002A69FD">
        <w:rPr>
          <w:rFonts w:ascii="Times New Roman" w:hAnsi="Times New Roman"/>
          <w:color w:val="auto"/>
          <w:sz w:val="26"/>
          <w:szCs w:val="26"/>
        </w:rPr>
        <w:t>: Cơ cấ</w:t>
      </w:r>
      <w:r w:rsidR="00292E3D" w:rsidRPr="002A69FD">
        <w:rPr>
          <w:rFonts w:ascii="Times New Roman" w:hAnsi="Times New Roman"/>
          <w:color w:val="auto"/>
          <w:sz w:val="26"/>
          <w:szCs w:val="26"/>
        </w:rPr>
        <w:t>u phương thức giao hàng trong xuất khẩu</w:t>
      </w:r>
      <w:r w:rsidR="009429E8" w:rsidRPr="002A69FD">
        <w:rPr>
          <w:rFonts w:ascii="Times New Roman" w:hAnsi="Times New Roman"/>
          <w:color w:val="auto"/>
          <w:sz w:val="26"/>
          <w:szCs w:val="26"/>
        </w:rPr>
        <w:t xml:space="preserve"> than </w:t>
      </w:r>
      <w:r w:rsidR="00334C35">
        <w:rPr>
          <w:rFonts w:ascii="Times New Roman" w:hAnsi="Times New Roman"/>
          <w:color w:val="auto"/>
          <w:sz w:val="26"/>
          <w:szCs w:val="26"/>
        </w:rPr>
        <w:t>6</w:t>
      </w:r>
      <w:r w:rsidR="00D90F45" w:rsidRPr="002A69FD">
        <w:rPr>
          <w:rFonts w:ascii="Times New Roman" w:hAnsi="Times New Roman"/>
          <w:color w:val="auto"/>
          <w:sz w:val="26"/>
          <w:szCs w:val="26"/>
        </w:rPr>
        <w:t xml:space="preserve"> tháng năm </w:t>
      </w:r>
      <w:r w:rsidR="006E00BD" w:rsidRPr="002A69FD">
        <w:rPr>
          <w:rFonts w:ascii="Times New Roman" w:hAnsi="Times New Roman"/>
          <w:color w:val="auto"/>
          <w:sz w:val="26"/>
          <w:szCs w:val="26"/>
        </w:rPr>
        <w:t>2019</w:t>
      </w:r>
      <w:bookmarkEnd w:id="18"/>
      <w:bookmarkEnd w:id="19"/>
      <w:bookmarkEnd w:id="20"/>
      <w:bookmarkEnd w:id="21"/>
      <w:bookmarkEnd w:id="22"/>
      <w:bookmarkEnd w:id="23"/>
      <w:bookmarkEnd w:id="24"/>
      <w:bookmarkEnd w:id="25"/>
      <w:bookmarkEnd w:id="26"/>
    </w:p>
    <w:p w:rsidR="009429E8" w:rsidRDefault="009429E8" w:rsidP="008B260F">
      <w:pPr>
        <w:pStyle w:val="Caption"/>
        <w:spacing w:before="120" w:after="0"/>
        <w:jc w:val="center"/>
        <w:rPr>
          <w:rFonts w:ascii="Times New Roman" w:hAnsi="Times New Roman"/>
          <w:color w:val="auto"/>
          <w:sz w:val="26"/>
          <w:szCs w:val="26"/>
        </w:rPr>
      </w:pPr>
      <w:r w:rsidRPr="002A69FD">
        <w:rPr>
          <w:rFonts w:ascii="Times New Roman" w:hAnsi="Times New Roman"/>
          <w:color w:val="auto"/>
          <w:sz w:val="26"/>
          <w:szCs w:val="26"/>
        </w:rPr>
        <w:t>(</w:t>
      </w:r>
      <w:proofErr w:type="gramStart"/>
      <w:r w:rsidRPr="002A69FD">
        <w:rPr>
          <w:rFonts w:ascii="Times New Roman" w:hAnsi="Times New Roman"/>
          <w:color w:val="auto"/>
          <w:sz w:val="26"/>
          <w:szCs w:val="26"/>
        </w:rPr>
        <w:t>về</w:t>
      </w:r>
      <w:proofErr w:type="gramEnd"/>
      <w:r w:rsidRPr="002A69FD">
        <w:rPr>
          <w:rFonts w:ascii="Times New Roman" w:hAnsi="Times New Roman"/>
          <w:color w:val="auto"/>
          <w:sz w:val="26"/>
          <w:szCs w:val="26"/>
        </w:rPr>
        <w:t xml:space="preserve"> lượng và giá trị xuất khẩu)</w:t>
      </w:r>
    </w:p>
    <w:tbl>
      <w:tblPr>
        <w:tblW w:w="9484" w:type="dxa"/>
        <w:tblInd w:w="93" w:type="dxa"/>
        <w:tblLook w:val="04A0" w:firstRow="1" w:lastRow="0" w:firstColumn="1" w:lastColumn="0" w:noHBand="0" w:noVBand="1"/>
      </w:tblPr>
      <w:tblGrid>
        <w:gridCol w:w="2110"/>
        <w:gridCol w:w="1033"/>
        <w:gridCol w:w="1096"/>
        <w:gridCol w:w="947"/>
        <w:gridCol w:w="1175"/>
        <w:gridCol w:w="3123"/>
      </w:tblGrid>
      <w:tr w:rsidR="00334C35" w:rsidRPr="00334C35" w:rsidTr="00334C35">
        <w:trPr>
          <w:trHeight w:val="300"/>
        </w:trPr>
        <w:tc>
          <w:tcPr>
            <w:tcW w:w="2110" w:type="dxa"/>
            <w:vMerge w:val="restart"/>
            <w:tcBorders>
              <w:top w:val="single" w:sz="4" w:space="0" w:color="auto"/>
              <w:left w:val="single" w:sz="4" w:space="0" w:color="auto"/>
              <w:right w:val="single" w:sz="4" w:space="0" w:color="auto"/>
            </w:tcBorders>
            <w:shd w:val="clear" w:color="auto" w:fill="auto"/>
            <w:noWrap/>
            <w:vAlign w:val="center"/>
            <w:hideMark/>
          </w:tcPr>
          <w:p w:rsidR="00334C35" w:rsidRPr="00334C35" w:rsidRDefault="00334C35" w:rsidP="00334C35">
            <w:pPr>
              <w:spacing w:after="0" w:line="240" w:lineRule="auto"/>
              <w:jc w:val="center"/>
              <w:rPr>
                <w:rFonts w:ascii="Times New Roman" w:hAnsi="Times New Roman"/>
                <w:b/>
                <w:bCs/>
                <w:color w:val="000000"/>
              </w:rPr>
            </w:pPr>
          </w:p>
          <w:p w:rsidR="00334C35" w:rsidRPr="00334C35" w:rsidRDefault="00334C35" w:rsidP="00334C35">
            <w:pPr>
              <w:spacing w:after="0" w:line="240" w:lineRule="auto"/>
              <w:jc w:val="center"/>
              <w:rPr>
                <w:rFonts w:ascii="Times New Roman" w:hAnsi="Times New Roman"/>
                <w:b/>
                <w:bCs/>
                <w:color w:val="000000"/>
              </w:rPr>
            </w:pPr>
            <w:r>
              <w:rPr>
                <w:rFonts w:ascii="Times New Roman" w:hAnsi="Times New Roman"/>
                <w:b/>
                <w:bCs/>
                <w:color w:val="000000"/>
              </w:rPr>
              <w:t>Phương thức giao hàng</w:t>
            </w:r>
          </w:p>
        </w:tc>
        <w:tc>
          <w:tcPr>
            <w:tcW w:w="2129"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C35" w:rsidRPr="00334C35" w:rsidRDefault="00334C35" w:rsidP="00334C35">
            <w:pPr>
              <w:spacing w:after="0" w:line="240" w:lineRule="auto"/>
              <w:jc w:val="center"/>
              <w:rPr>
                <w:rFonts w:ascii="Times New Roman" w:hAnsi="Times New Roman"/>
                <w:b/>
                <w:bCs/>
                <w:color w:val="000000"/>
              </w:rPr>
            </w:pPr>
            <w:r w:rsidRPr="00334C35">
              <w:rPr>
                <w:rFonts w:ascii="Times New Roman" w:hAnsi="Times New Roman"/>
                <w:b/>
                <w:bCs/>
                <w:color w:val="000000"/>
              </w:rPr>
              <w:t>6 tháng 2019</w:t>
            </w:r>
          </w:p>
          <w:p w:rsidR="00334C35" w:rsidRPr="00334C35" w:rsidRDefault="00334C35" w:rsidP="00334C35">
            <w:pPr>
              <w:spacing w:after="0" w:line="240" w:lineRule="auto"/>
              <w:jc w:val="center"/>
              <w:rPr>
                <w:rFonts w:ascii="Times New Roman" w:hAnsi="Times New Roman"/>
                <w:b/>
                <w:bCs/>
                <w:color w:val="000000"/>
              </w:rPr>
            </w:pPr>
          </w:p>
        </w:tc>
        <w:tc>
          <w:tcPr>
            <w:tcW w:w="212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C35" w:rsidRPr="00334C35" w:rsidRDefault="00334C35" w:rsidP="00334C35">
            <w:pPr>
              <w:spacing w:after="0" w:line="240" w:lineRule="auto"/>
              <w:jc w:val="center"/>
              <w:rPr>
                <w:rFonts w:ascii="Times New Roman" w:hAnsi="Times New Roman"/>
                <w:b/>
                <w:bCs/>
                <w:color w:val="000000"/>
              </w:rPr>
            </w:pPr>
            <w:r w:rsidRPr="00334C35">
              <w:rPr>
                <w:rFonts w:ascii="Times New Roman" w:hAnsi="Times New Roman"/>
                <w:b/>
                <w:bCs/>
                <w:color w:val="000000"/>
              </w:rPr>
              <w:t>So cùng kỳ năm trước</w:t>
            </w:r>
          </w:p>
          <w:p w:rsidR="00334C35" w:rsidRPr="00334C35" w:rsidRDefault="00334C35" w:rsidP="00334C35">
            <w:pPr>
              <w:spacing w:after="0" w:line="240" w:lineRule="auto"/>
              <w:jc w:val="center"/>
              <w:rPr>
                <w:rFonts w:ascii="Times New Roman" w:hAnsi="Times New Roman"/>
                <w:b/>
                <w:bCs/>
                <w:color w:val="000000"/>
              </w:rPr>
            </w:pPr>
          </w:p>
        </w:tc>
        <w:tc>
          <w:tcPr>
            <w:tcW w:w="3123" w:type="dxa"/>
            <w:vMerge w:val="restart"/>
            <w:tcBorders>
              <w:top w:val="single" w:sz="4" w:space="0" w:color="auto"/>
              <w:left w:val="nil"/>
              <w:right w:val="single" w:sz="4" w:space="0" w:color="auto"/>
            </w:tcBorders>
            <w:shd w:val="clear" w:color="auto" w:fill="auto"/>
            <w:noWrap/>
            <w:vAlign w:val="center"/>
            <w:hideMark/>
          </w:tcPr>
          <w:p w:rsidR="00334C35" w:rsidRPr="00334C35" w:rsidRDefault="00334C35" w:rsidP="00334C35">
            <w:pPr>
              <w:spacing w:after="0" w:line="240" w:lineRule="auto"/>
              <w:jc w:val="center"/>
              <w:rPr>
                <w:rFonts w:ascii="Times New Roman" w:hAnsi="Times New Roman"/>
                <w:b/>
                <w:bCs/>
                <w:color w:val="000000"/>
              </w:rPr>
            </w:pPr>
          </w:p>
          <w:p w:rsidR="00334C35" w:rsidRPr="00334C35" w:rsidRDefault="00334C35" w:rsidP="00334C35">
            <w:pPr>
              <w:spacing w:after="0" w:line="240" w:lineRule="auto"/>
              <w:jc w:val="center"/>
              <w:rPr>
                <w:rFonts w:ascii="Times New Roman" w:hAnsi="Times New Roman"/>
                <w:b/>
                <w:bCs/>
                <w:color w:val="000000"/>
              </w:rPr>
            </w:pPr>
            <w:r w:rsidRPr="00334C35">
              <w:rPr>
                <w:rFonts w:ascii="Times New Roman" w:hAnsi="Times New Roman"/>
                <w:b/>
                <w:bCs/>
                <w:color w:val="000000"/>
              </w:rPr>
              <w:t>Thị trường xuất khẩu</w:t>
            </w:r>
          </w:p>
        </w:tc>
      </w:tr>
      <w:tr w:rsidR="00334C35" w:rsidRPr="00334C35" w:rsidTr="00AB163F">
        <w:trPr>
          <w:trHeight w:val="300"/>
        </w:trPr>
        <w:tc>
          <w:tcPr>
            <w:tcW w:w="2110" w:type="dxa"/>
            <w:vMerge/>
            <w:tcBorders>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r w:rsidRPr="00334C35">
              <w:rPr>
                <w:rFonts w:ascii="Times New Roman" w:hAnsi="Times New Roman"/>
                <w:b/>
                <w:bCs/>
                <w:color w:val="000000"/>
              </w:rPr>
              <w:t>Lượng (Tấn)</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r w:rsidRPr="00334C35">
              <w:rPr>
                <w:rFonts w:ascii="Times New Roman" w:hAnsi="Times New Roman"/>
                <w:b/>
                <w:bCs/>
                <w:color w:val="000000"/>
              </w:rPr>
              <w:t>Trị giá (Usd)</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r w:rsidRPr="00334C35">
              <w:rPr>
                <w:rFonts w:ascii="Times New Roman" w:hAnsi="Times New Roman"/>
                <w:b/>
                <w:bCs/>
                <w:color w:val="000000"/>
              </w:rPr>
              <w:t>% về lượng</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r w:rsidRPr="00334C35">
              <w:rPr>
                <w:rFonts w:ascii="Times New Roman" w:hAnsi="Times New Roman"/>
                <w:b/>
                <w:bCs/>
                <w:color w:val="000000"/>
              </w:rPr>
              <w:t>% về trị giá</w:t>
            </w:r>
          </w:p>
        </w:tc>
        <w:tc>
          <w:tcPr>
            <w:tcW w:w="3123" w:type="dxa"/>
            <w:vMerge/>
            <w:tcBorders>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
                <w:bCs/>
                <w:color w:val="000000"/>
              </w:rPr>
            </w:pPr>
          </w:p>
        </w:tc>
      </w:tr>
      <w:tr w:rsidR="00334C35" w:rsidRPr="00334C35" w:rsidTr="00334C35">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Cs/>
                <w:color w:val="000000"/>
              </w:rPr>
            </w:pPr>
            <w:r w:rsidRPr="00334C35">
              <w:rPr>
                <w:rFonts w:ascii="Times New Roman" w:hAnsi="Times New Roman"/>
                <w:bCs/>
                <w:color w:val="000000"/>
              </w:rPr>
              <w:t>CIF</w:t>
            </w: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133.270</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218.497</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97,52</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-65,94</w:t>
            </w:r>
          </w:p>
        </w:tc>
        <w:tc>
          <w:tcPr>
            <w:tcW w:w="312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color w:val="000000"/>
              </w:rPr>
            </w:pPr>
            <w:r w:rsidRPr="00334C35">
              <w:rPr>
                <w:rFonts w:ascii="Times New Roman" w:hAnsi="Times New Roman"/>
                <w:color w:val="000000"/>
              </w:rPr>
              <w:t>Nhật Bản, Hà Lan</w:t>
            </w:r>
          </w:p>
        </w:tc>
      </w:tr>
      <w:tr w:rsidR="00334C35" w:rsidRPr="00334C35" w:rsidTr="00334C35">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Cs/>
                <w:color w:val="000000"/>
              </w:rPr>
            </w:pPr>
            <w:r w:rsidRPr="00334C35">
              <w:rPr>
                <w:rFonts w:ascii="Times New Roman" w:hAnsi="Times New Roman"/>
                <w:bCs/>
                <w:color w:val="000000"/>
              </w:rPr>
              <w:t>FOB</w:t>
            </w: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108.093</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2.118.424</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-85,58</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-78,45</w:t>
            </w:r>
          </w:p>
        </w:tc>
        <w:tc>
          <w:tcPr>
            <w:tcW w:w="312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color w:val="000000"/>
              </w:rPr>
            </w:pPr>
            <w:r w:rsidRPr="00334C35">
              <w:rPr>
                <w:rFonts w:ascii="Times New Roman" w:hAnsi="Times New Roman"/>
                <w:color w:val="000000"/>
              </w:rPr>
              <w:t xml:space="preserve">Nhật Bản, Trung Quốc, </w:t>
            </w:r>
            <w:r w:rsidR="0097051E">
              <w:rPr>
                <w:rFonts w:ascii="Times New Roman" w:hAnsi="Times New Roman"/>
                <w:color w:val="000000"/>
              </w:rPr>
              <w:t>Philippiness</w:t>
            </w:r>
          </w:p>
        </w:tc>
      </w:tr>
      <w:tr w:rsidR="00334C35" w:rsidRPr="00334C35" w:rsidTr="00334C35">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Cs/>
                <w:color w:val="000000"/>
              </w:rPr>
            </w:pPr>
            <w:r w:rsidRPr="00334C35">
              <w:rPr>
                <w:rFonts w:ascii="Times New Roman" w:hAnsi="Times New Roman"/>
                <w:bCs/>
                <w:color w:val="000000"/>
              </w:rPr>
              <w:t>DDU</w:t>
            </w: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2.641</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106.474</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-81,51</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-76,77</w:t>
            </w:r>
          </w:p>
        </w:tc>
        <w:tc>
          <w:tcPr>
            <w:tcW w:w="312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150FF7">
            <w:pPr>
              <w:spacing w:after="0" w:line="240" w:lineRule="auto"/>
              <w:rPr>
                <w:rFonts w:ascii="Times New Roman" w:hAnsi="Times New Roman"/>
                <w:color w:val="000000"/>
              </w:rPr>
            </w:pPr>
            <w:r w:rsidRPr="00334C35">
              <w:rPr>
                <w:rFonts w:ascii="Times New Roman" w:hAnsi="Times New Roman"/>
                <w:color w:val="000000"/>
              </w:rPr>
              <w:t>Trung Quốc</w:t>
            </w:r>
          </w:p>
        </w:tc>
      </w:tr>
      <w:tr w:rsidR="00334C35" w:rsidRPr="00334C35" w:rsidTr="00334C35">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Cs/>
                <w:color w:val="000000"/>
              </w:rPr>
            </w:pPr>
            <w:r w:rsidRPr="00334C35">
              <w:rPr>
                <w:rFonts w:ascii="Times New Roman" w:hAnsi="Times New Roman"/>
                <w:bCs/>
                <w:color w:val="000000"/>
              </w:rPr>
              <w:t>DAP</w:t>
            </w: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2.189</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51.072</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10,21</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-25,82</w:t>
            </w:r>
          </w:p>
        </w:tc>
        <w:tc>
          <w:tcPr>
            <w:tcW w:w="312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150FF7">
            <w:pPr>
              <w:spacing w:after="0" w:line="240" w:lineRule="auto"/>
              <w:rPr>
                <w:rFonts w:ascii="Times New Roman" w:hAnsi="Times New Roman"/>
                <w:color w:val="000000"/>
              </w:rPr>
            </w:pPr>
            <w:r w:rsidRPr="00334C35">
              <w:rPr>
                <w:rFonts w:ascii="Times New Roman" w:hAnsi="Times New Roman"/>
                <w:color w:val="000000"/>
              </w:rPr>
              <w:t>Trung Quốc, Hồng Kông (Trung Quốc)</w:t>
            </w:r>
          </w:p>
        </w:tc>
      </w:tr>
      <w:tr w:rsidR="00334C35" w:rsidRPr="00334C35" w:rsidTr="00334C35">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bCs/>
                <w:color w:val="000000"/>
              </w:rPr>
            </w:pPr>
            <w:r w:rsidRPr="00334C35">
              <w:rPr>
                <w:rFonts w:ascii="Times New Roman" w:hAnsi="Times New Roman"/>
                <w:bCs/>
                <w:color w:val="000000"/>
              </w:rPr>
              <w:t>DAF</w:t>
            </w:r>
          </w:p>
        </w:tc>
        <w:tc>
          <w:tcPr>
            <w:tcW w:w="103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15</w:t>
            </w:r>
          </w:p>
        </w:tc>
        <w:tc>
          <w:tcPr>
            <w:tcW w:w="1096"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jc w:val="right"/>
              <w:rPr>
                <w:rFonts w:ascii="Times New Roman" w:hAnsi="Times New Roman"/>
                <w:color w:val="000000"/>
              </w:rPr>
            </w:pPr>
            <w:r w:rsidRPr="00334C35">
              <w:rPr>
                <w:rFonts w:ascii="Times New Roman" w:hAnsi="Times New Roman"/>
                <w:color w:val="000000"/>
              </w:rPr>
              <w:t>5.250</w:t>
            </w:r>
          </w:p>
        </w:tc>
        <w:tc>
          <w:tcPr>
            <w:tcW w:w="947"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color w:val="000000"/>
              </w:rPr>
            </w:pPr>
            <w:r w:rsidRPr="00334C35">
              <w:rPr>
                <w:rFonts w:ascii="Times New Roman" w:hAnsi="Times New Roman"/>
                <w:color w:val="000000"/>
              </w:rPr>
              <w:t>*</w:t>
            </w:r>
          </w:p>
        </w:tc>
        <w:tc>
          <w:tcPr>
            <w:tcW w:w="1175"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color w:val="000000"/>
              </w:rPr>
            </w:pPr>
            <w:r w:rsidRPr="00334C35">
              <w:rPr>
                <w:rFonts w:ascii="Times New Roman" w:hAnsi="Times New Roman"/>
                <w:color w:val="000000"/>
              </w:rPr>
              <w:t>*</w:t>
            </w:r>
          </w:p>
        </w:tc>
        <w:tc>
          <w:tcPr>
            <w:tcW w:w="3123" w:type="dxa"/>
            <w:tcBorders>
              <w:top w:val="nil"/>
              <w:left w:val="nil"/>
              <w:bottom w:val="single" w:sz="4" w:space="0" w:color="auto"/>
              <w:right w:val="single" w:sz="4" w:space="0" w:color="auto"/>
            </w:tcBorders>
            <w:shd w:val="clear" w:color="auto" w:fill="auto"/>
            <w:noWrap/>
            <w:vAlign w:val="bottom"/>
            <w:hideMark/>
          </w:tcPr>
          <w:p w:rsidR="00334C35" w:rsidRPr="00334C35" w:rsidRDefault="00334C35" w:rsidP="00334C35">
            <w:pPr>
              <w:spacing w:after="0" w:line="240" w:lineRule="auto"/>
              <w:rPr>
                <w:rFonts w:ascii="Times New Roman" w:hAnsi="Times New Roman"/>
                <w:color w:val="000000"/>
              </w:rPr>
            </w:pPr>
            <w:r w:rsidRPr="00334C35">
              <w:rPr>
                <w:rFonts w:ascii="Times New Roman" w:hAnsi="Times New Roman"/>
                <w:color w:val="000000"/>
              </w:rPr>
              <w:t>Lào</w:t>
            </w:r>
          </w:p>
        </w:tc>
      </w:tr>
    </w:tbl>
    <w:p w:rsidR="005E027B" w:rsidRPr="002A69FD" w:rsidRDefault="005E027B" w:rsidP="005450CF">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733AEB" w:rsidRPr="002A69FD" w:rsidRDefault="00581B4C" w:rsidP="00A15DE0">
      <w:pPr>
        <w:pStyle w:val="ListParagraph"/>
        <w:numPr>
          <w:ilvl w:val="1"/>
          <w:numId w:val="1"/>
        </w:numPr>
        <w:spacing w:before="120" w:after="0" w:line="312" w:lineRule="auto"/>
        <w:outlineLvl w:val="1"/>
        <w:rPr>
          <w:rFonts w:ascii="Times New Roman" w:hAnsi="Times New Roman"/>
          <w:b/>
          <w:i/>
          <w:sz w:val="26"/>
          <w:szCs w:val="26"/>
        </w:rPr>
      </w:pPr>
      <w:bookmarkStart w:id="27" w:name="_Toc5364300"/>
      <w:bookmarkStart w:id="28" w:name="_Toc11313492"/>
      <w:r w:rsidRPr="002A69FD">
        <w:rPr>
          <w:rFonts w:ascii="Times New Roman" w:hAnsi="Times New Roman"/>
          <w:b/>
          <w:i/>
          <w:sz w:val="26"/>
          <w:szCs w:val="26"/>
        </w:rPr>
        <w:t>Cảng biển, cửa khẩu xuất khẩu:</w:t>
      </w:r>
      <w:bookmarkEnd w:id="27"/>
      <w:bookmarkEnd w:id="28"/>
    </w:p>
    <w:p w:rsidR="00150FF7" w:rsidRDefault="00F14AC5" w:rsidP="006F22CD">
      <w:pPr>
        <w:spacing w:before="120" w:after="0" w:line="312" w:lineRule="auto"/>
        <w:ind w:firstLine="567"/>
        <w:jc w:val="both"/>
        <w:rPr>
          <w:rFonts w:ascii="Times New Roman" w:hAnsi="Times New Roman"/>
          <w:sz w:val="26"/>
          <w:szCs w:val="26"/>
          <w:shd w:val="clear" w:color="auto" w:fill="FFFFFF"/>
        </w:rPr>
      </w:pPr>
      <w:r w:rsidRPr="002A69FD">
        <w:rPr>
          <w:rFonts w:ascii="Times New Roman" w:hAnsi="Times New Roman"/>
          <w:sz w:val="26"/>
          <w:szCs w:val="26"/>
          <w:shd w:val="clear" w:color="auto" w:fill="FFFFFF"/>
        </w:rPr>
        <w:t xml:space="preserve">Trong </w:t>
      </w:r>
      <w:r w:rsidR="00E03284">
        <w:rPr>
          <w:rFonts w:ascii="Times New Roman" w:hAnsi="Times New Roman"/>
          <w:sz w:val="26"/>
          <w:szCs w:val="26"/>
          <w:shd w:val="clear" w:color="auto" w:fill="FFFFFF"/>
        </w:rPr>
        <w:t>6</w:t>
      </w:r>
      <w:r w:rsidR="00D90F45" w:rsidRPr="002A69FD">
        <w:rPr>
          <w:rFonts w:ascii="Times New Roman" w:hAnsi="Times New Roman"/>
          <w:sz w:val="26"/>
          <w:szCs w:val="26"/>
          <w:shd w:val="clear" w:color="auto" w:fill="FFFFFF"/>
        </w:rPr>
        <w:t xml:space="preserve"> </w:t>
      </w:r>
      <w:r w:rsidRPr="002A69FD">
        <w:rPr>
          <w:rFonts w:ascii="Times New Roman" w:hAnsi="Times New Roman"/>
          <w:sz w:val="26"/>
          <w:szCs w:val="26"/>
          <w:shd w:val="clear" w:color="auto" w:fill="FFFFFF"/>
        </w:rPr>
        <w:t>tháng đầu năm 2019</w:t>
      </w:r>
      <w:r w:rsidR="003112A4" w:rsidRPr="002A69FD">
        <w:rPr>
          <w:rFonts w:ascii="Times New Roman" w:hAnsi="Times New Roman"/>
          <w:sz w:val="26"/>
          <w:szCs w:val="26"/>
          <w:shd w:val="clear" w:color="auto" w:fill="FFFFFF"/>
        </w:rPr>
        <w:t xml:space="preserve">, </w:t>
      </w:r>
      <w:r w:rsidR="00150FF7">
        <w:rPr>
          <w:rFonts w:ascii="Times New Roman" w:hAnsi="Times New Roman"/>
          <w:sz w:val="26"/>
          <w:szCs w:val="26"/>
          <w:shd w:val="clear" w:color="auto" w:fill="FFFFFF"/>
        </w:rPr>
        <w:t xml:space="preserve">cảng </w:t>
      </w:r>
      <w:r w:rsidR="00D91098" w:rsidRPr="002A69FD">
        <w:rPr>
          <w:rFonts w:ascii="Times New Roman" w:hAnsi="Times New Roman"/>
          <w:sz w:val="26"/>
          <w:szCs w:val="26"/>
          <w:shd w:val="clear" w:color="auto" w:fill="FFFFFF"/>
        </w:rPr>
        <w:t>Tiên Sa (Tp Đà Nẵng)</w:t>
      </w:r>
      <w:r w:rsidRPr="002A69FD">
        <w:rPr>
          <w:rFonts w:ascii="Times New Roman" w:hAnsi="Times New Roman"/>
          <w:sz w:val="26"/>
          <w:szCs w:val="26"/>
          <w:shd w:val="clear" w:color="auto" w:fill="FFFFFF"/>
        </w:rPr>
        <w:t xml:space="preserve"> đảm nhận </w:t>
      </w:r>
      <w:r w:rsidR="00E03284">
        <w:rPr>
          <w:rFonts w:ascii="Times New Roman" w:hAnsi="Times New Roman"/>
          <w:sz w:val="26"/>
          <w:szCs w:val="26"/>
          <w:shd w:val="clear" w:color="auto" w:fill="FFFFFF"/>
        </w:rPr>
        <w:t>73,57</w:t>
      </w:r>
      <w:r w:rsidRPr="002A69FD">
        <w:rPr>
          <w:rFonts w:ascii="Times New Roman" w:hAnsi="Times New Roman"/>
          <w:sz w:val="26"/>
          <w:szCs w:val="26"/>
          <w:shd w:val="clear" w:color="auto" w:fill="FFFFFF"/>
        </w:rPr>
        <w:t xml:space="preserve">% lượng </w:t>
      </w:r>
      <w:r w:rsidR="00150FF7">
        <w:rPr>
          <w:rFonts w:ascii="Times New Roman" w:hAnsi="Times New Roman"/>
          <w:sz w:val="26"/>
          <w:szCs w:val="26"/>
          <w:shd w:val="clear" w:color="auto" w:fill="FFFFFF"/>
        </w:rPr>
        <w:t xml:space="preserve">than xuất khẩu của cả nước, </w:t>
      </w:r>
      <w:r w:rsidR="00E03284">
        <w:rPr>
          <w:rFonts w:ascii="Times New Roman" w:hAnsi="Times New Roman"/>
          <w:sz w:val="26"/>
          <w:szCs w:val="26"/>
          <w:shd w:val="clear" w:color="auto" w:fill="FFFFFF"/>
        </w:rPr>
        <w:t>tương ứng với 9,74</w:t>
      </w:r>
      <w:r w:rsidR="009F5D9F" w:rsidRPr="002A69FD">
        <w:rPr>
          <w:rFonts w:ascii="Times New Roman" w:hAnsi="Times New Roman"/>
          <w:sz w:val="26"/>
          <w:szCs w:val="26"/>
          <w:shd w:val="clear" w:color="auto" w:fill="FFFFFF"/>
        </w:rPr>
        <w:t xml:space="preserve">% về </w:t>
      </w:r>
      <w:r w:rsidR="00CC3995" w:rsidRPr="002A69FD">
        <w:rPr>
          <w:rFonts w:ascii="Times New Roman" w:hAnsi="Times New Roman"/>
          <w:sz w:val="26"/>
          <w:szCs w:val="26"/>
          <w:shd w:val="clear" w:color="auto" w:fill="FFFFFF"/>
        </w:rPr>
        <w:t>trị giá</w:t>
      </w:r>
      <w:r w:rsidR="00150FF7">
        <w:rPr>
          <w:rFonts w:ascii="Times New Roman" w:hAnsi="Times New Roman"/>
          <w:sz w:val="26"/>
          <w:szCs w:val="26"/>
          <w:shd w:val="clear" w:color="auto" w:fill="FFFFFF"/>
        </w:rPr>
        <w:t>, và chủ yếu</w:t>
      </w:r>
      <w:r w:rsidR="00CC3995" w:rsidRPr="002A69FD">
        <w:rPr>
          <w:rFonts w:ascii="Times New Roman" w:hAnsi="Times New Roman"/>
          <w:sz w:val="26"/>
          <w:szCs w:val="26"/>
          <w:shd w:val="clear" w:color="auto" w:fill="FFFFFF"/>
        </w:rPr>
        <w:t xml:space="preserve"> </w:t>
      </w:r>
      <w:r w:rsidRPr="002A69FD">
        <w:rPr>
          <w:rFonts w:ascii="Times New Roman" w:hAnsi="Times New Roman"/>
          <w:sz w:val="26"/>
          <w:szCs w:val="26"/>
          <w:shd w:val="clear" w:color="auto" w:fill="FFFFFF"/>
        </w:rPr>
        <w:t>sang</w:t>
      </w:r>
      <w:r w:rsidR="00D91098" w:rsidRPr="002A69FD">
        <w:rPr>
          <w:rFonts w:ascii="Times New Roman" w:hAnsi="Times New Roman"/>
          <w:sz w:val="26"/>
          <w:szCs w:val="26"/>
          <w:shd w:val="clear" w:color="auto" w:fill="FFFFFF"/>
        </w:rPr>
        <w:t xml:space="preserve"> ba thị trườn</w:t>
      </w:r>
      <w:r w:rsidR="00150FF7">
        <w:rPr>
          <w:rFonts w:ascii="Times New Roman" w:hAnsi="Times New Roman"/>
          <w:sz w:val="26"/>
          <w:szCs w:val="26"/>
          <w:shd w:val="clear" w:color="auto" w:fill="FFFFFF"/>
        </w:rPr>
        <w:t xml:space="preserve">g; Nhật Bản, Hà Lan, </w:t>
      </w:r>
      <w:r w:rsidR="0097051E">
        <w:rPr>
          <w:rFonts w:ascii="Times New Roman" w:hAnsi="Times New Roman"/>
          <w:sz w:val="26"/>
          <w:szCs w:val="26"/>
          <w:shd w:val="clear" w:color="auto" w:fill="FFFFFF"/>
        </w:rPr>
        <w:t>Philippiness</w:t>
      </w:r>
      <w:r w:rsidR="00150FF7">
        <w:rPr>
          <w:rFonts w:ascii="Times New Roman" w:hAnsi="Times New Roman"/>
          <w:sz w:val="26"/>
          <w:szCs w:val="26"/>
          <w:shd w:val="clear" w:color="auto" w:fill="FFFFFF"/>
        </w:rPr>
        <w:t xml:space="preserve">. </w:t>
      </w:r>
    </w:p>
    <w:p w:rsidR="009F5D9F" w:rsidRDefault="00150FF7" w:rsidP="006F22CD">
      <w:pPr>
        <w:spacing w:before="120" w:after="0" w:line="312"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X</w:t>
      </w:r>
      <w:r w:rsidR="009F5D9F" w:rsidRPr="002A69FD">
        <w:rPr>
          <w:rFonts w:ascii="Times New Roman" w:hAnsi="Times New Roman"/>
          <w:sz w:val="26"/>
          <w:szCs w:val="26"/>
          <w:shd w:val="clear" w:color="auto" w:fill="FFFFFF"/>
        </w:rPr>
        <w:t>uất khẩu mặt hàng này t</w:t>
      </w:r>
      <w:r w:rsidR="00F14AC5" w:rsidRPr="002A69FD">
        <w:rPr>
          <w:rFonts w:ascii="Times New Roman" w:hAnsi="Times New Roman"/>
          <w:sz w:val="26"/>
          <w:szCs w:val="26"/>
          <w:shd w:val="clear" w:color="auto" w:fill="FFFFFF"/>
        </w:rPr>
        <w:t xml:space="preserve">ừ cảng </w:t>
      </w:r>
      <w:r w:rsidR="00D91098" w:rsidRPr="002A69FD">
        <w:rPr>
          <w:rFonts w:ascii="Times New Roman" w:hAnsi="Times New Roman"/>
          <w:sz w:val="26"/>
          <w:szCs w:val="26"/>
          <w:shd w:val="clear" w:color="auto" w:fill="FFFFFF"/>
        </w:rPr>
        <w:t>Cẩm Phả (Tp Quảng Ninh)</w:t>
      </w:r>
      <w:r w:rsidR="00F14AC5" w:rsidRPr="002A69FD">
        <w:rPr>
          <w:rFonts w:ascii="Times New Roman" w:hAnsi="Times New Roman"/>
          <w:sz w:val="26"/>
          <w:szCs w:val="26"/>
          <w:shd w:val="clear" w:color="auto" w:fill="FFFFFF"/>
        </w:rPr>
        <w:t xml:space="preserve"> </w:t>
      </w:r>
      <w:r w:rsidR="00EC341F" w:rsidRPr="002A69FD">
        <w:rPr>
          <w:rFonts w:ascii="Times New Roman" w:hAnsi="Times New Roman"/>
          <w:sz w:val="26"/>
          <w:szCs w:val="26"/>
          <w:shd w:val="clear" w:color="auto" w:fill="FFFFFF"/>
        </w:rPr>
        <w:t>đứng thứ 2 ch</w:t>
      </w:r>
      <w:r w:rsidR="00E03284">
        <w:rPr>
          <w:rFonts w:ascii="Times New Roman" w:hAnsi="Times New Roman"/>
          <w:sz w:val="26"/>
          <w:szCs w:val="26"/>
          <w:shd w:val="clear" w:color="auto" w:fill="FFFFFF"/>
        </w:rPr>
        <w:t>iếm 25</w:t>
      </w:r>
      <w:proofErr w:type="gramStart"/>
      <w:r w:rsidR="00E03284">
        <w:rPr>
          <w:rFonts w:ascii="Times New Roman" w:hAnsi="Times New Roman"/>
          <w:sz w:val="26"/>
          <w:szCs w:val="26"/>
          <w:shd w:val="clear" w:color="auto" w:fill="FFFFFF"/>
        </w:rPr>
        <w:t>,77</w:t>
      </w:r>
      <w:proofErr w:type="gramEnd"/>
      <w:r w:rsidR="00053B02" w:rsidRPr="002A69FD">
        <w:rPr>
          <w:rFonts w:ascii="Times New Roman" w:hAnsi="Times New Roman"/>
          <w:sz w:val="26"/>
          <w:szCs w:val="26"/>
          <w:shd w:val="clear" w:color="auto" w:fill="FFFFFF"/>
        </w:rPr>
        <w:t>%</w:t>
      </w:r>
      <w:r w:rsidR="0033452A" w:rsidRPr="002A69FD">
        <w:rPr>
          <w:rFonts w:ascii="Times New Roman" w:hAnsi="Times New Roman"/>
          <w:sz w:val="26"/>
          <w:szCs w:val="26"/>
          <w:shd w:val="clear" w:color="auto" w:fill="FFFFFF"/>
        </w:rPr>
        <w:t xml:space="preserve"> về lượng</w:t>
      </w:r>
      <w:r w:rsidR="009F5D9F" w:rsidRPr="002A69FD">
        <w:rPr>
          <w:rFonts w:ascii="Times New Roman" w:hAnsi="Times New Roman"/>
          <w:sz w:val="26"/>
          <w:szCs w:val="26"/>
          <w:shd w:val="clear" w:color="auto" w:fill="FFFFFF"/>
        </w:rPr>
        <w:t xml:space="preserve"> và </w:t>
      </w:r>
      <w:r w:rsidR="00E03284">
        <w:rPr>
          <w:rFonts w:ascii="Times New Roman" w:hAnsi="Times New Roman"/>
          <w:sz w:val="26"/>
          <w:szCs w:val="26"/>
          <w:shd w:val="clear" w:color="auto" w:fill="FFFFFF"/>
        </w:rPr>
        <w:t>85</w:t>
      </w:r>
      <w:r w:rsidR="00C8275B">
        <w:rPr>
          <w:rFonts w:ascii="Times New Roman" w:hAnsi="Times New Roman"/>
          <w:sz w:val="26"/>
          <w:szCs w:val="26"/>
          <w:shd w:val="clear" w:color="auto" w:fill="FFFFFF"/>
        </w:rPr>
        <w:t>,56</w:t>
      </w:r>
      <w:r w:rsidR="00CC3995" w:rsidRPr="002A69FD">
        <w:rPr>
          <w:rFonts w:ascii="Times New Roman" w:hAnsi="Times New Roman"/>
          <w:sz w:val="26"/>
          <w:szCs w:val="26"/>
          <w:shd w:val="clear" w:color="auto" w:fill="FFFFFF"/>
        </w:rPr>
        <w:t>%</w:t>
      </w:r>
      <w:r w:rsidR="009F5D9F" w:rsidRPr="002A69FD">
        <w:rPr>
          <w:rFonts w:ascii="Times New Roman" w:hAnsi="Times New Roman"/>
          <w:sz w:val="26"/>
          <w:szCs w:val="26"/>
          <w:shd w:val="clear" w:color="auto" w:fill="FFFFFF"/>
        </w:rPr>
        <w:t xml:space="preserve"> về trị giá</w:t>
      </w:r>
      <w:r w:rsidR="00D91098" w:rsidRPr="002A69FD">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chủ yếu </w:t>
      </w:r>
      <w:r w:rsidR="00D91098" w:rsidRPr="002A69FD">
        <w:rPr>
          <w:rFonts w:ascii="Times New Roman" w:hAnsi="Times New Roman"/>
          <w:sz w:val="26"/>
          <w:szCs w:val="26"/>
          <w:shd w:val="clear" w:color="auto" w:fill="FFFFFF"/>
        </w:rPr>
        <w:t>sang Trung Quốc và Nhật Bản</w:t>
      </w:r>
      <w:r w:rsidR="00C8275B">
        <w:rPr>
          <w:rFonts w:ascii="Times New Roman" w:hAnsi="Times New Roman"/>
          <w:sz w:val="26"/>
          <w:szCs w:val="26"/>
          <w:shd w:val="clear" w:color="auto" w:fill="FFFFFF"/>
        </w:rPr>
        <w:t>.</w:t>
      </w:r>
    </w:p>
    <w:p w:rsidR="00150FF7" w:rsidRPr="00150FF7" w:rsidRDefault="00150FF7" w:rsidP="00150FF7">
      <w:pPr>
        <w:spacing w:before="120" w:after="0" w:line="312" w:lineRule="auto"/>
        <w:ind w:firstLine="567"/>
        <w:jc w:val="both"/>
        <w:rPr>
          <w:rFonts w:ascii="Times New Roman" w:hAnsi="Times New Roman"/>
          <w:sz w:val="26"/>
          <w:szCs w:val="26"/>
          <w:shd w:val="clear" w:color="auto" w:fill="FFFFFF"/>
        </w:rPr>
      </w:pPr>
      <w:bookmarkStart w:id="29" w:name="_Toc16441982"/>
      <w:r w:rsidRPr="00150FF7">
        <w:rPr>
          <w:rFonts w:ascii="Times New Roman" w:hAnsi="Times New Roman"/>
          <w:sz w:val="26"/>
          <w:szCs w:val="26"/>
          <w:shd w:val="clear" w:color="auto" w:fill="FFFFFF"/>
        </w:rPr>
        <w:t>Năm 2019, Công ty Kho vận và cảng Cẩm Phả</w:t>
      </w:r>
      <w:r w:rsidRPr="00150FF7">
        <w:rPr>
          <w:iCs/>
        </w:rPr>
        <w:t xml:space="preserve"> </w:t>
      </w:r>
      <w:r w:rsidRPr="00150FF7">
        <w:rPr>
          <w:rFonts w:ascii="Times New Roman" w:hAnsi="Times New Roman"/>
          <w:sz w:val="26"/>
          <w:szCs w:val="26"/>
          <w:shd w:val="clear" w:color="auto" w:fill="FFFFFF"/>
        </w:rPr>
        <w:t xml:space="preserve">phấn đấu tiêu thụ than đạt 40.655 ngàn tấn, trong đó xuất khẩu 1.193 ngàn tấn, than nội địa 39.462 ngàn tấn. </w:t>
      </w:r>
      <w:proofErr w:type="gramStart"/>
      <w:r w:rsidRPr="00150FF7">
        <w:rPr>
          <w:rFonts w:ascii="Times New Roman" w:hAnsi="Times New Roman"/>
          <w:sz w:val="26"/>
          <w:szCs w:val="26"/>
          <w:shd w:val="clear" w:color="auto" w:fill="FFFFFF"/>
        </w:rPr>
        <w:t>Vận chuyển than mua mỏ bằng ô tô 78.732 ngàn tấn; vận chuyển và tiêu thụ than chuyển vùng 400 ngàn tấn.</w:t>
      </w:r>
      <w:proofErr w:type="gramEnd"/>
      <w:r w:rsidRPr="00150FF7">
        <w:rPr>
          <w:rFonts w:ascii="Times New Roman" w:hAnsi="Times New Roman"/>
          <w:sz w:val="26"/>
          <w:szCs w:val="26"/>
          <w:shd w:val="clear" w:color="auto" w:fill="FFFFFF"/>
        </w:rPr>
        <w:t xml:space="preserve"> Quyết tâm phấn đấu đạt tổng doanh thu năm 2019 là 69.887 tỷ đồng; trong đó doanh thu bán than 67.240 tỷ đồng, doanh thu sản xuất khác đạt 2.647 tỷ đồng. </w:t>
      </w:r>
      <w:proofErr w:type="gramStart"/>
      <w:r w:rsidRPr="00150FF7">
        <w:rPr>
          <w:rFonts w:ascii="Times New Roman" w:hAnsi="Times New Roman"/>
          <w:sz w:val="26"/>
          <w:szCs w:val="26"/>
          <w:shd w:val="clear" w:color="auto" w:fill="FFFFFF"/>
        </w:rPr>
        <w:t>Lợi nhuận từ sản xuất đạt 3.687 tỷ đồng, lợi nhuận từ sản xuất khác 350 tỷ đồng.</w:t>
      </w:r>
      <w:bookmarkEnd w:id="29"/>
      <w:proofErr w:type="gramEnd"/>
    </w:p>
    <w:p w:rsidR="00150FF7" w:rsidRPr="002A69FD" w:rsidRDefault="00150FF7" w:rsidP="00150FF7">
      <w:pPr>
        <w:spacing w:before="120" w:after="0" w:line="312" w:lineRule="auto"/>
        <w:ind w:firstLine="567"/>
        <w:jc w:val="both"/>
        <w:rPr>
          <w:rFonts w:ascii="Times New Roman" w:hAnsi="Times New Roman"/>
          <w:sz w:val="26"/>
          <w:szCs w:val="26"/>
          <w:shd w:val="clear" w:color="auto" w:fill="FFFFFF"/>
        </w:rPr>
      </w:pPr>
      <w:r w:rsidRPr="00150FF7">
        <w:rPr>
          <w:rFonts w:ascii="Times New Roman" w:hAnsi="Times New Roman"/>
          <w:sz w:val="26"/>
          <w:szCs w:val="26"/>
          <w:shd w:val="clear" w:color="auto" w:fill="FFFFFF"/>
        </w:rPr>
        <w:t>Để thực hiện những mục tiêu đề ra, từ đầu năm, Công ty đã triển khai đồng bộ nhiều giải pháp, trong đó trọng tâm là phải bám sát kế hoạch của TKV, chủ động phối hợp với các công ty sản xuất trong điều hành để giao nhận than, giao dịch và quan hệ với khách hàng để thực hiện tốt kỷ luật tiêu thụ than.</w:t>
      </w:r>
    </w:p>
    <w:p w:rsidR="00D11B31" w:rsidRPr="00D11B31" w:rsidRDefault="00B44875" w:rsidP="006F22CD">
      <w:pPr>
        <w:pStyle w:val="Heading1"/>
        <w:shd w:val="clear" w:color="auto" w:fill="FFFFFF"/>
        <w:spacing w:before="120"/>
        <w:jc w:val="center"/>
        <w:rPr>
          <w:rFonts w:ascii="Times New Roman" w:hAnsi="Times New Roman"/>
          <w:i/>
          <w:color w:val="auto"/>
          <w:sz w:val="26"/>
          <w:szCs w:val="26"/>
        </w:rPr>
      </w:pPr>
      <w:bookmarkStart w:id="30" w:name="_Toc529883575"/>
      <w:bookmarkStart w:id="31" w:name="_Toc8308666"/>
      <w:bookmarkStart w:id="32" w:name="_Toc8308887"/>
      <w:bookmarkStart w:id="33" w:name="_Toc8311916"/>
      <w:bookmarkStart w:id="34" w:name="_Toc11313493"/>
      <w:bookmarkStart w:id="35" w:name="_Toc16441980"/>
      <w:r w:rsidRPr="006F22CD">
        <w:rPr>
          <w:rFonts w:ascii="Times New Roman" w:hAnsi="Times New Roman"/>
          <w:color w:val="auto"/>
          <w:sz w:val="26"/>
          <w:szCs w:val="26"/>
          <w:shd w:val="clear" w:color="auto" w:fill="FFFFFF"/>
        </w:rPr>
        <w:lastRenderedPageBreak/>
        <w:t>Hình 1</w:t>
      </w:r>
      <w:r w:rsidR="00CB04D9" w:rsidRPr="00D11B31">
        <w:rPr>
          <w:rFonts w:ascii="Times New Roman" w:hAnsi="Times New Roman"/>
          <w:i/>
          <w:color w:val="auto"/>
          <w:sz w:val="26"/>
          <w:szCs w:val="26"/>
          <w:shd w:val="clear" w:color="auto" w:fill="FFFFFF"/>
        </w:rPr>
        <w:t xml:space="preserve">: </w:t>
      </w:r>
      <w:bookmarkEnd w:id="30"/>
      <w:bookmarkEnd w:id="31"/>
      <w:bookmarkEnd w:id="32"/>
      <w:bookmarkEnd w:id="33"/>
      <w:bookmarkEnd w:id="34"/>
      <w:r w:rsidR="00150FF7">
        <w:rPr>
          <w:rStyle w:val="Emphasis"/>
          <w:rFonts w:ascii="Times New Roman" w:hAnsi="Times New Roman"/>
          <w:i w:val="0"/>
          <w:color w:val="222222"/>
          <w:sz w:val="26"/>
          <w:szCs w:val="26"/>
          <w:bdr w:val="none" w:sz="0" w:space="0" w:color="auto" w:frame="1"/>
          <w:shd w:val="clear" w:color="auto" w:fill="FFFFFF"/>
        </w:rPr>
        <w:t>Quy trình vận chuyển</w:t>
      </w:r>
      <w:r w:rsidR="00D11B31" w:rsidRPr="00D11B31">
        <w:rPr>
          <w:rStyle w:val="Emphasis"/>
          <w:rFonts w:ascii="Times New Roman" w:hAnsi="Times New Roman"/>
          <w:i w:val="0"/>
          <w:color w:val="222222"/>
          <w:sz w:val="26"/>
          <w:szCs w:val="26"/>
          <w:bdr w:val="none" w:sz="0" w:space="0" w:color="auto" w:frame="1"/>
          <w:shd w:val="clear" w:color="auto" w:fill="FFFFFF"/>
        </w:rPr>
        <w:t xml:space="preserve"> than tại Công ty Kho vận và cảng Cẩm Phả</w:t>
      </w:r>
      <w:bookmarkEnd w:id="35"/>
    </w:p>
    <w:p w:rsidR="00D11B31" w:rsidRPr="002A69FD" w:rsidRDefault="00D11B31" w:rsidP="00576A0C">
      <w:pPr>
        <w:ind w:left="-360"/>
        <w:jc w:val="center"/>
        <w:outlineLvl w:val="0"/>
        <w:rPr>
          <w:rFonts w:ascii="Times New Roman" w:hAnsi="Times New Roman"/>
          <w:b/>
          <w:bCs/>
          <w:sz w:val="26"/>
          <w:szCs w:val="26"/>
          <w:shd w:val="clear" w:color="auto" w:fill="FFFFFF"/>
        </w:rPr>
      </w:pPr>
      <w:bookmarkStart w:id="36" w:name="_Toc16441981"/>
      <w:r>
        <w:rPr>
          <w:noProof/>
        </w:rPr>
        <w:drawing>
          <wp:inline distT="0" distB="0" distL="0" distR="0" wp14:anchorId="786BD915" wp14:editId="5C73E2B4">
            <wp:extent cx="5969001" cy="3867150"/>
            <wp:effectExtent l="0" t="0" r="0" b="0"/>
            <wp:docPr id="16" name="Picture 16" descr="http://camphaport.com.vn/Data/images/baiviet/cong-ty-kho-van-va-cang-cam-pha-vung-buoc-di-len-109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mphaport.com.vn/Data/images/baiviet/cong-ty-kho-van-va-cang-cam-pha-vung-buoc-di-len-1095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365" cy="3866738"/>
                    </a:xfrm>
                    <a:prstGeom prst="rect">
                      <a:avLst/>
                    </a:prstGeom>
                    <a:noFill/>
                    <a:ln>
                      <a:noFill/>
                    </a:ln>
                  </pic:spPr>
                </pic:pic>
              </a:graphicData>
            </a:graphic>
          </wp:inline>
        </w:drawing>
      </w:r>
      <w:bookmarkEnd w:id="36"/>
    </w:p>
    <w:p w:rsidR="00D11B31" w:rsidRDefault="00871282" w:rsidP="00D11B31">
      <w:pPr>
        <w:spacing w:before="120" w:after="0" w:line="360" w:lineRule="auto"/>
        <w:ind w:firstLine="720"/>
        <w:jc w:val="right"/>
        <w:rPr>
          <w:rFonts w:ascii="Times New Roman" w:hAnsi="Times New Roman"/>
          <w:i/>
          <w:sz w:val="26"/>
          <w:szCs w:val="26"/>
          <w:lang w:val="nl-NL" w:eastAsia="x-none"/>
        </w:rPr>
      </w:pPr>
      <w:bookmarkStart w:id="37" w:name="_Toc529883576"/>
      <w:r w:rsidRPr="002A69FD">
        <w:rPr>
          <w:rFonts w:ascii="Times New Roman" w:hAnsi="Times New Roman"/>
          <w:i/>
          <w:sz w:val="26"/>
          <w:szCs w:val="26"/>
          <w:lang w:val="nl-NL" w:eastAsia="x-none"/>
        </w:rPr>
        <w:t>Nguồn:</w:t>
      </w:r>
      <w:r w:rsidR="00E74AAD" w:rsidRPr="002A69FD">
        <w:rPr>
          <w:rFonts w:ascii="Times New Roman" w:hAnsi="Times New Roman"/>
          <w:i/>
          <w:sz w:val="26"/>
          <w:szCs w:val="26"/>
          <w:lang w:val="nl-NL" w:eastAsia="x-none"/>
        </w:rPr>
        <w:t xml:space="preserve"> </w:t>
      </w:r>
      <w:bookmarkStart w:id="38" w:name="_Toc8308667"/>
      <w:bookmarkStart w:id="39" w:name="_Toc8308888"/>
      <w:bookmarkStart w:id="40" w:name="_Toc8311917"/>
      <w:bookmarkStart w:id="41" w:name="_Toc11313494"/>
      <w:bookmarkStart w:id="42" w:name="_Toc522877878"/>
      <w:bookmarkEnd w:id="37"/>
      <w:r w:rsidR="00D11B31">
        <w:rPr>
          <w:rFonts w:ascii="Times New Roman" w:hAnsi="Times New Roman"/>
          <w:i/>
          <w:sz w:val="26"/>
          <w:szCs w:val="26"/>
          <w:lang w:val="nl-NL" w:eastAsia="x-none"/>
        </w:rPr>
        <w:fldChar w:fldCharType="begin"/>
      </w:r>
      <w:r w:rsidR="00D11B31">
        <w:rPr>
          <w:rFonts w:ascii="Times New Roman" w:hAnsi="Times New Roman"/>
          <w:i/>
          <w:sz w:val="26"/>
          <w:szCs w:val="26"/>
          <w:lang w:val="nl-NL" w:eastAsia="x-none"/>
        </w:rPr>
        <w:instrText xml:space="preserve"> HYPERLINK "</w:instrText>
      </w:r>
      <w:r w:rsidR="00D11B31" w:rsidRPr="00D11B31">
        <w:rPr>
          <w:rFonts w:ascii="Times New Roman" w:hAnsi="Times New Roman"/>
          <w:i/>
          <w:sz w:val="26"/>
          <w:szCs w:val="26"/>
          <w:lang w:val="nl-NL" w:eastAsia="x-none"/>
        </w:rPr>
        <w:instrText>http://camphaport.com.vn/</w:instrText>
      </w:r>
      <w:r w:rsidR="00D11B31">
        <w:rPr>
          <w:rFonts w:ascii="Times New Roman" w:hAnsi="Times New Roman"/>
          <w:i/>
          <w:sz w:val="26"/>
          <w:szCs w:val="26"/>
          <w:lang w:val="nl-NL" w:eastAsia="x-none"/>
        </w:rPr>
        <w:instrText xml:space="preserve">" </w:instrText>
      </w:r>
      <w:r w:rsidR="00D11B31">
        <w:rPr>
          <w:rFonts w:ascii="Times New Roman" w:hAnsi="Times New Roman"/>
          <w:i/>
          <w:sz w:val="26"/>
          <w:szCs w:val="26"/>
          <w:lang w:val="nl-NL" w:eastAsia="x-none"/>
        </w:rPr>
        <w:fldChar w:fldCharType="separate"/>
      </w:r>
      <w:r w:rsidR="00D11B31" w:rsidRPr="00E74DC7">
        <w:rPr>
          <w:rStyle w:val="Hyperlink"/>
          <w:rFonts w:ascii="Times New Roman" w:hAnsi="Times New Roman"/>
          <w:i/>
          <w:sz w:val="26"/>
          <w:szCs w:val="26"/>
          <w:lang w:val="nl-NL" w:eastAsia="x-none"/>
        </w:rPr>
        <w:t>http://camphaport.com.vn/</w:t>
      </w:r>
      <w:r w:rsidR="00D11B31">
        <w:rPr>
          <w:rFonts w:ascii="Times New Roman" w:hAnsi="Times New Roman"/>
          <w:i/>
          <w:sz w:val="26"/>
          <w:szCs w:val="26"/>
          <w:lang w:val="nl-NL" w:eastAsia="x-none"/>
        </w:rPr>
        <w:fldChar w:fldCharType="end"/>
      </w:r>
    </w:p>
    <w:p w:rsidR="00150FF7" w:rsidRDefault="00D11B31" w:rsidP="00150FF7">
      <w:pPr>
        <w:shd w:val="clear" w:color="auto" w:fill="FFFFFF"/>
        <w:spacing w:before="120" w:after="0" w:line="312" w:lineRule="auto"/>
        <w:ind w:firstLine="567"/>
        <w:jc w:val="both"/>
        <w:rPr>
          <w:rFonts w:ascii="Times New Roman" w:hAnsi="Times New Roman"/>
          <w:color w:val="222222"/>
          <w:sz w:val="26"/>
          <w:szCs w:val="26"/>
          <w:bdr w:val="none" w:sz="0" w:space="0" w:color="auto" w:frame="1"/>
        </w:rPr>
      </w:pPr>
      <w:r w:rsidRPr="00D11B31">
        <w:rPr>
          <w:rFonts w:ascii="Times New Roman" w:hAnsi="Times New Roman"/>
          <w:color w:val="222222"/>
          <w:sz w:val="26"/>
          <w:szCs w:val="26"/>
          <w:bdr w:val="none" w:sz="0" w:space="0" w:color="auto" w:frame="1"/>
        </w:rPr>
        <w:t xml:space="preserve">Quản lý chặt chẽ than đầu nguồn, đẩy mạnh tiêu thụ than, nâng cao hiệu quả sản xuất kinh doanh, thực hiện tốt việc tiếp nhận vận chuyển và </w:t>
      </w:r>
      <w:proofErr w:type="gramStart"/>
      <w:r w:rsidRPr="00D11B31">
        <w:rPr>
          <w:rFonts w:ascii="Times New Roman" w:hAnsi="Times New Roman"/>
          <w:color w:val="222222"/>
          <w:sz w:val="26"/>
          <w:szCs w:val="26"/>
          <w:bdr w:val="none" w:sz="0" w:space="0" w:color="auto" w:frame="1"/>
        </w:rPr>
        <w:t>pha</w:t>
      </w:r>
      <w:proofErr w:type="gramEnd"/>
      <w:r w:rsidRPr="00D11B31">
        <w:rPr>
          <w:rFonts w:ascii="Times New Roman" w:hAnsi="Times New Roman"/>
          <w:color w:val="222222"/>
          <w:sz w:val="26"/>
          <w:szCs w:val="26"/>
          <w:bdr w:val="none" w:sz="0" w:space="0" w:color="auto" w:frame="1"/>
        </w:rPr>
        <w:t xml:space="preserve"> trộn than chuyển vùng, phấn đấu giảm tỷ lệ hao hụt than trong các công đoạn sản xuất. </w:t>
      </w:r>
      <w:proofErr w:type="gramStart"/>
      <w:r w:rsidRPr="00D11B31">
        <w:rPr>
          <w:rFonts w:ascii="Times New Roman" w:hAnsi="Times New Roman"/>
          <w:color w:val="222222"/>
          <w:sz w:val="26"/>
          <w:szCs w:val="26"/>
          <w:bdr w:val="none" w:sz="0" w:space="0" w:color="auto" w:frame="1"/>
        </w:rPr>
        <w:t>Bố trí đồng bộ các giải pháp về sản xuất và tiêu thụ, giảm các khâu trung gian.</w:t>
      </w:r>
      <w:proofErr w:type="gramEnd"/>
      <w:r w:rsidRPr="00D11B31">
        <w:rPr>
          <w:rFonts w:ascii="Times New Roman" w:hAnsi="Times New Roman"/>
          <w:color w:val="222222"/>
          <w:sz w:val="26"/>
          <w:szCs w:val="26"/>
          <w:bdr w:val="none" w:sz="0" w:space="0" w:color="auto" w:frame="1"/>
        </w:rPr>
        <w:t xml:space="preserve"> </w:t>
      </w:r>
    </w:p>
    <w:p w:rsidR="00D11B31" w:rsidRPr="00150FF7" w:rsidRDefault="00D11B31" w:rsidP="00150FF7">
      <w:pPr>
        <w:shd w:val="clear" w:color="auto" w:fill="FFFFFF"/>
        <w:spacing w:before="120" w:after="0" w:line="312" w:lineRule="auto"/>
        <w:ind w:firstLine="567"/>
        <w:jc w:val="both"/>
        <w:rPr>
          <w:rFonts w:ascii="Times New Roman" w:hAnsi="Times New Roman"/>
          <w:color w:val="222222"/>
          <w:sz w:val="26"/>
          <w:szCs w:val="26"/>
          <w:bdr w:val="none" w:sz="0" w:space="0" w:color="auto" w:frame="1"/>
        </w:rPr>
      </w:pPr>
      <w:r w:rsidRPr="00D11B31">
        <w:rPr>
          <w:rFonts w:ascii="Times New Roman" w:hAnsi="Times New Roman"/>
          <w:color w:val="222222"/>
          <w:sz w:val="26"/>
          <w:szCs w:val="26"/>
          <w:bdr w:val="none" w:sz="0" w:space="0" w:color="auto" w:frame="1"/>
        </w:rPr>
        <w:t>Công ty tập trung chủ động khai thác và phát triển thị trường dịch vụ cảng, bốc xếp, đảm bảo cân đối giữa thu và chi, đảm bảo kinh doanh hiệu quả, chủ động tìm kiếm thêm khách hàng để khai thác tốt năng lực hiện có như các tàu lai dắt, các đoàn sà lan, vận tải thủy vận chuyển hàng hai chiều.</w:t>
      </w:r>
    </w:p>
    <w:p w:rsidR="00D11B31" w:rsidRDefault="006F22CD" w:rsidP="006F22CD">
      <w:pPr>
        <w:shd w:val="clear" w:color="auto" w:fill="FFFFFF"/>
        <w:spacing w:before="120" w:after="0" w:line="312" w:lineRule="auto"/>
        <w:ind w:firstLine="567"/>
        <w:jc w:val="both"/>
        <w:rPr>
          <w:rFonts w:ascii="Times New Roman" w:hAnsi="Times New Roman"/>
          <w:color w:val="222222"/>
          <w:sz w:val="26"/>
          <w:szCs w:val="26"/>
          <w:bdr w:val="none" w:sz="0" w:space="0" w:color="auto" w:frame="1"/>
        </w:rPr>
      </w:pPr>
      <w:proofErr w:type="gramStart"/>
      <w:r>
        <w:rPr>
          <w:rFonts w:ascii="Times New Roman" w:hAnsi="Times New Roman"/>
          <w:color w:val="222222"/>
          <w:sz w:val="26"/>
          <w:szCs w:val="26"/>
          <w:bdr w:val="none" w:sz="0" w:space="0" w:color="auto" w:frame="1"/>
        </w:rPr>
        <w:t>Bên cạnh đó, công ty t</w:t>
      </w:r>
      <w:r w:rsidR="00D11B31" w:rsidRPr="00D11B31">
        <w:rPr>
          <w:rFonts w:ascii="Times New Roman" w:hAnsi="Times New Roman"/>
          <w:color w:val="222222"/>
          <w:sz w:val="26"/>
          <w:szCs w:val="26"/>
          <w:bdr w:val="none" w:sz="0" w:space="0" w:color="auto" w:frame="1"/>
        </w:rPr>
        <w:t>iếp tục đẩy mạnh ứng dụng khoa học công nghệ vào sản xuất kinh doanh; nghiên cứu ứng dụng quản lý dòng than tại các kho để kết nối với trung tâm điều hành kiểm soát giao nhận than.</w:t>
      </w:r>
      <w:proofErr w:type="gramEnd"/>
      <w:r w:rsidR="00D11B31" w:rsidRPr="00D11B31">
        <w:rPr>
          <w:rFonts w:ascii="Times New Roman" w:hAnsi="Times New Roman"/>
          <w:color w:val="222222"/>
          <w:sz w:val="26"/>
          <w:szCs w:val="26"/>
          <w:bdr w:val="none" w:sz="0" w:space="0" w:color="auto" w:frame="1"/>
        </w:rPr>
        <w:t xml:space="preserve"> </w:t>
      </w:r>
    </w:p>
    <w:p w:rsidR="00D11B31" w:rsidRDefault="00D11B31" w:rsidP="00D11B31">
      <w:pPr>
        <w:shd w:val="clear" w:color="auto" w:fill="FFFFFF"/>
        <w:spacing w:after="0" w:line="294" w:lineRule="atLeast"/>
        <w:jc w:val="both"/>
        <w:rPr>
          <w:rFonts w:ascii="Segoe UI" w:hAnsi="Segoe UI" w:cs="Segoe UI"/>
          <w:color w:val="222222"/>
          <w:sz w:val="21"/>
          <w:szCs w:val="21"/>
          <w:bdr w:val="none" w:sz="0" w:space="0" w:color="auto" w:frame="1"/>
        </w:rPr>
      </w:pPr>
    </w:p>
    <w:p w:rsidR="00150FF7" w:rsidRDefault="00150FF7" w:rsidP="00D11B31">
      <w:pPr>
        <w:shd w:val="clear" w:color="auto" w:fill="FFFFFF"/>
        <w:spacing w:after="0" w:line="294" w:lineRule="atLeast"/>
        <w:jc w:val="both"/>
        <w:rPr>
          <w:rFonts w:ascii="Segoe UI" w:hAnsi="Segoe UI" w:cs="Segoe UI"/>
          <w:color w:val="222222"/>
          <w:sz w:val="21"/>
          <w:szCs w:val="21"/>
          <w:bdr w:val="none" w:sz="0" w:space="0" w:color="auto" w:frame="1"/>
        </w:rPr>
      </w:pPr>
    </w:p>
    <w:p w:rsidR="00150FF7" w:rsidRDefault="00150FF7" w:rsidP="00D11B31">
      <w:pPr>
        <w:shd w:val="clear" w:color="auto" w:fill="FFFFFF"/>
        <w:spacing w:after="0" w:line="294" w:lineRule="atLeast"/>
        <w:jc w:val="both"/>
        <w:rPr>
          <w:rFonts w:ascii="Segoe UI" w:hAnsi="Segoe UI" w:cs="Segoe UI"/>
          <w:color w:val="222222"/>
          <w:sz w:val="21"/>
          <w:szCs w:val="21"/>
          <w:bdr w:val="none" w:sz="0" w:space="0" w:color="auto" w:frame="1"/>
        </w:rPr>
      </w:pPr>
    </w:p>
    <w:p w:rsidR="00150FF7" w:rsidRDefault="00150FF7" w:rsidP="00D11B31">
      <w:pPr>
        <w:shd w:val="clear" w:color="auto" w:fill="FFFFFF"/>
        <w:spacing w:after="0" w:line="294" w:lineRule="atLeast"/>
        <w:jc w:val="both"/>
        <w:rPr>
          <w:rFonts w:ascii="Segoe UI" w:hAnsi="Segoe UI" w:cs="Segoe UI"/>
          <w:color w:val="222222"/>
          <w:sz w:val="21"/>
          <w:szCs w:val="21"/>
          <w:bdr w:val="none" w:sz="0" w:space="0" w:color="auto" w:frame="1"/>
        </w:rPr>
      </w:pPr>
    </w:p>
    <w:p w:rsidR="00232384" w:rsidRPr="002A69FD" w:rsidRDefault="00232384" w:rsidP="00A9705E">
      <w:pPr>
        <w:pStyle w:val="Caption"/>
        <w:spacing w:line="312" w:lineRule="auto"/>
        <w:jc w:val="center"/>
        <w:outlineLvl w:val="0"/>
        <w:rPr>
          <w:rFonts w:ascii="Times New Roman" w:hAnsi="Times New Roman"/>
          <w:color w:val="auto"/>
          <w:sz w:val="26"/>
          <w:szCs w:val="26"/>
        </w:rPr>
      </w:pPr>
      <w:bookmarkStart w:id="43" w:name="_Toc16441983"/>
      <w:r w:rsidRPr="002A69FD">
        <w:rPr>
          <w:rFonts w:ascii="Times New Roman" w:hAnsi="Times New Roman"/>
          <w:color w:val="auto"/>
          <w:sz w:val="26"/>
          <w:szCs w:val="26"/>
        </w:rPr>
        <w:lastRenderedPageBreak/>
        <w:t xml:space="preserve">Hình </w:t>
      </w:r>
      <w:r w:rsidR="00B44875" w:rsidRPr="002A69FD">
        <w:rPr>
          <w:rFonts w:ascii="Times New Roman" w:hAnsi="Times New Roman"/>
          <w:color w:val="auto"/>
          <w:sz w:val="26"/>
          <w:szCs w:val="26"/>
        </w:rPr>
        <w:t>2</w:t>
      </w:r>
      <w:r w:rsidRPr="002A69FD">
        <w:rPr>
          <w:rFonts w:ascii="Times New Roman" w:hAnsi="Times New Roman"/>
          <w:color w:val="auto"/>
          <w:sz w:val="26"/>
          <w:szCs w:val="26"/>
        </w:rPr>
        <w:t>: Cơ cấu cảng/cửa k</w:t>
      </w:r>
      <w:r w:rsidR="007B4FFA">
        <w:rPr>
          <w:rFonts w:ascii="Times New Roman" w:hAnsi="Times New Roman"/>
          <w:color w:val="auto"/>
          <w:sz w:val="26"/>
          <w:szCs w:val="26"/>
        </w:rPr>
        <w:t>hẩu trong xuất khẩu</w:t>
      </w:r>
      <w:r w:rsidRPr="002A69FD">
        <w:rPr>
          <w:rFonts w:ascii="Times New Roman" w:hAnsi="Times New Roman"/>
          <w:color w:val="auto"/>
          <w:sz w:val="26"/>
          <w:szCs w:val="26"/>
        </w:rPr>
        <w:t xml:space="preserve"> than</w:t>
      </w:r>
      <w:r w:rsidR="00EB5C48" w:rsidRPr="002A69FD">
        <w:rPr>
          <w:rFonts w:ascii="Times New Roman" w:hAnsi="Times New Roman"/>
          <w:color w:val="auto"/>
          <w:sz w:val="26"/>
          <w:szCs w:val="26"/>
        </w:rPr>
        <w:t xml:space="preserve"> </w:t>
      </w:r>
      <w:r w:rsidR="00075895">
        <w:rPr>
          <w:rFonts w:ascii="Times New Roman" w:hAnsi="Times New Roman"/>
          <w:color w:val="auto"/>
          <w:sz w:val="26"/>
          <w:szCs w:val="26"/>
        </w:rPr>
        <w:t>6</w:t>
      </w:r>
      <w:r w:rsidRPr="002A69FD">
        <w:rPr>
          <w:rFonts w:ascii="Times New Roman" w:hAnsi="Times New Roman"/>
          <w:color w:val="auto"/>
          <w:sz w:val="26"/>
          <w:szCs w:val="26"/>
        </w:rPr>
        <w:t xml:space="preserve"> </w:t>
      </w:r>
      <w:r w:rsidR="00EB5C48" w:rsidRPr="002A69FD">
        <w:rPr>
          <w:rFonts w:ascii="Times New Roman" w:hAnsi="Times New Roman"/>
          <w:color w:val="auto"/>
          <w:sz w:val="26"/>
          <w:szCs w:val="26"/>
        </w:rPr>
        <w:t xml:space="preserve">tháng </w:t>
      </w:r>
      <w:r w:rsidR="003D589B">
        <w:rPr>
          <w:rFonts w:ascii="Times New Roman" w:hAnsi="Times New Roman"/>
          <w:color w:val="auto"/>
          <w:sz w:val="26"/>
          <w:szCs w:val="26"/>
        </w:rPr>
        <w:t xml:space="preserve">đầu </w:t>
      </w:r>
      <w:r w:rsidR="00F43FDC" w:rsidRPr="002A69FD">
        <w:rPr>
          <w:rFonts w:ascii="Times New Roman" w:hAnsi="Times New Roman"/>
          <w:color w:val="auto"/>
          <w:sz w:val="26"/>
          <w:szCs w:val="26"/>
        </w:rPr>
        <w:t xml:space="preserve">năm </w:t>
      </w:r>
      <w:r w:rsidR="008B260F" w:rsidRPr="002A69FD">
        <w:rPr>
          <w:rFonts w:ascii="Times New Roman" w:hAnsi="Times New Roman"/>
          <w:color w:val="auto"/>
          <w:sz w:val="26"/>
          <w:szCs w:val="26"/>
        </w:rPr>
        <w:t>2019</w:t>
      </w:r>
      <w:bookmarkEnd w:id="38"/>
      <w:bookmarkEnd w:id="39"/>
      <w:bookmarkEnd w:id="40"/>
      <w:bookmarkEnd w:id="41"/>
      <w:bookmarkEnd w:id="43"/>
      <w:r w:rsidR="008B260F" w:rsidRPr="002A69FD">
        <w:rPr>
          <w:rFonts w:ascii="Times New Roman" w:hAnsi="Times New Roman"/>
          <w:color w:val="auto"/>
          <w:sz w:val="26"/>
          <w:szCs w:val="26"/>
        </w:rPr>
        <w:t xml:space="preserve"> </w:t>
      </w:r>
      <w:r w:rsidR="00B20AB5" w:rsidRPr="002A69FD">
        <w:rPr>
          <w:rFonts w:ascii="Times New Roman" w:hAnsi="Times New Roman"/>
          <w:color w:val="auto"/>
          <w:sz w:val="26"/>
          <w:szCs w:val="26"/>
        </w:rPr>
        <w:t xml:space="preserve"> </w:t>
      </w:r>
      <w:bookmarkEnd w:id="42"/>
    </w:p>
    <w:tbl>
      <w:tblPr>
        <w:tblW w:w="10118" w:type="dxa"/>
        <w:jc w:val="center"/>
        <w:tblLook w:val="01E0" w:firstRow="1" w:lastRow="1" w:firstColumn="1" w:lastColumn="1" w:noHBand="0" w:noVBand="0"/>
      </w:tblPr>
      <w:tblGrid>
        <w:gridCol w:w="5166"/>
        <w:gridCol w:w="5526"/>
      </w:tblGrid>
      <w:tr w:rsidR="0033610E" w:rsidRPr="002A69FD" w:rsidTr="00075895">
        <w:trPr>
          <w:trHeight w:val="3722"/>
          <w:jc w:val="center"/>
        </w:trPr>
        <w:tc>
          <w:tcPr>
            <w:tcW w:w="5766" w:type="dxa"/>
            <w:shd w:val="clear" w:color="auto" w:fill="auto"/>
          </w:tcPr>
          <w:p w:rsidR="0033610E" w:rsidRPr="002A69FD" w:rsidRDefault="00075895" w:rsidP="00312BD4">
            <w:pPr>
              <w:spacing w:before="120" w:after="120"/>
              <w:jc w:val="both"/>
              <w:rPr>
                <w:rFonts w:ascii="Times New Roman" w:eastAsia=".VnTime" w:hAnsi="Times New Roman"/>
              </w:rPr>
            </w:pPr>
            <w:r>
              <w:rPr>
                <w:noProof/>
              </w:rPr>
              <w:drawing>
                <wp:inline distT="0" distB="0" distL="0" distR="0" wp14:anchorId="64CCF8C4" wp14:editId="26706E31">
                  <wp:extent cx="3124200" cy="2647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352" w:type="dxa"/>
            <w:shd w:val="clear" w:color="auto" w:fill="auto"/>
          </w:tcPr>
          <w:p w:rsidR="0033610E" w:rsidRPr="002A69FD" w:rsidRDefault="00075895" w:rsidP="00312BD4">
            <w:pPr>
              <w:spacing w:before="120" w:after="120"/>
              <w:jc w:val="both"/>
              <w:rPr>
                <w:rFonts w:ascii="Times New Roman" w:eastAsia=".VnTime" w:hAnsi="Times New Roman" w:cs=".VnTime"/>
              </w:rPr>
            </w:pPr>
            <w:r>
              <w:rPr>
                <w:noProof/>
              </w:rPr>
              <w:drawing>
                <wp:inline distT="0" distB="0" distL="0" distR="0" wp14:anchorId="4240125C" wp14:editId="2F0D34FB">
                  <wp:extent cx="3352800" cy="2578100"/>
                  <wp:effectExtent l="0" t="0" r="1905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33610E" w:rsidRPr="002A69FD" w:rsidRDefault="0033610E" w:rsidP="0027783F">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232384" w:rsidRPr="00150FF7" w:rsidRDefault="00232384" w:rsidP="00A9705E">
      <w:pPr>
        <w:pStyle w:val="Caption"/>
        <w:spacing w:before="120" w:after="0" w:line="312" w:lineRule="auto"/>
        <w:jc w:val="center"/>
        <w:outlineLvl w:val="0"/>
        <w:rPr>
          <w:rStyle w:val="Emphasis"/>
          <w:rFonts w:ascii="Times New Roman" w:hAnsi="Times New Roman"/>
          <w:i w:val="0"/>
          <w:color w:val="auto"/>
          <w:sz w:val="24"/>
          <w:szCs w:val="26"/>
        </w:rPr>
      </w:pPr>
      <w:bookmarkStart w:id="44" w:name="_Toc516350296"/>
      <w:bookmarkStart w:id="45" w:name="_Toc5364301"/>
      <w:bookmarkStart w:id="46" w:name="_Toc5371316"/>
      <w:bookmarkStart w:id="47" w:name="_Toc8308668"/>
      <w:bookmarkStart w:id="48" w:name="_Toc8308889"/>
      <w:bookmarkStart w:id="49" w:name="_Toc11313152"/>
      <w:bookmarkStart w:id="50" w:name="_Toc11313495"/>
      <w:bookmarkStart w:id="51" w:name="_Toc15470329"/>
      <w:bookmarkStart w:id="52" w:name="_Toc16441984"/>
      <w:r w:rsidRPr="00150FF7">
        <w:rPr>
          <w:rStyle w:val="Emphasis"/>
          <w:rFonts w:ascii="Times New Roman" w:hAnsi="Times New Roman"/>
          <w:i w:val="0"/>
          <w:color w:val="auto"/>
          <w:sz w:val="24"/>
          <w:szCs w:val="26"/>
        </w:rPr>
        <w:t xml:space="preserve">Bảng </w:t>
      </w:r>
      <w:r w:rsidR="00B44875" w:rsidRPr="00150FF7">
        <w:rPr>
          <w:rStyle w:val="Emphasis"/>
          <w:rFonts w:ascii="Times New Roman" w:hAnsi="Times New Roman"/>
          <w:i w:val="0"/>
          <w:color w:val="auto"/>
          <w:sz w:val="24"/>
          <w:szCs w:val="26"/>
        </w:rPr>
        <w:t>3</w:t>
      </w:r>
      <w:r w:rsidRPr="00150FF7">
        <w:rPr>
          <w:rStyle w:val="Emphasis"/>
          <w:rFonts w:ascii="Times New Roman" w:hAnsi="Times New Roman"/>
          <w:i w:val="0"/>
          <w:color w:val="auto"/>
          <w:sz w:val="24"/>
          <w:szCs w:val="26"/>
        </w:rPr>
        <w:t>:</w:t>
      </w:r>
      <w:r w:rsidR="00150FF7">
        <w:rPr>
          <w:rStyle w:val="Emphasis"/>
          <w:rFonts w:ascii="Times New Roman" w:hAnsi="Times New Roman"/>
          <w:color w:val="auto"/>
          <w:sz w:val="24"/>
          <w:szCs w:val="26"/>
        </w:rPr>
        <w:t xml:space="preserve"> </w:t>
      </w:r>
      <w:r w:rsidRPr="00150FF7">
        <w:rPr>
          <w:rStyle w:val="Emphasis"/>
          <w:rFonts w:ascii="Times New Roman" w:hAnsi="Times New Roman"/>
          <w:i w:val="0"/>
          <w:color w:val="auto"/>
          <w:sz w:val="24"/>
          <w:szCs w:val="26"/>
        </w:rPr>
        <w:t>Các cảng biển, cửa khẩu xuất khẩu than của Việt Nam</w:t>
      </w:r>
      <w:r w:rsidR="00712D3C" w:rsidRPr="00150FF7">
        <w:rPr>
          <w:rStyle w:val="Emphasis"/>
          <w:rFonts w:ascii="Times New Roman" w:hAnsi="Times New Roman"/>
          <w:i w:val="0"/>
          <w:color w:val="auto"/>
          <w:sz w:val="24"/>
          <w:szCs w:val="26"/>
        </w:rPr>
        <w:t xml:space="preserve"> </w:t>
      </w:r>
      <w:r w:rsidR="00075895" w:rsidRPr="00150FF7">
        <w:rPr>
          <w:rStyle w:val="Emphasis"/>
          <w:rFonts w:ascii="Times New Roman" w:hAnsi="Times New Roman"/>
          <w:i w:val="0"/>
          <w:color w:val="auto"/>
          <w:sz w:val="24"/>
          <w:szCs w:val="26"/>
        </w:rPr>
        <w:t>6</w:t>
      </w:r>
      <w:r w:rsidR="00B92250" w:rsidRPr="00150FF7">
        <w:rPr>
          <w:rStyle w:val="Emphasis"/>
          <w:rFonts w:ascii="Times New Roman" w:hAnsi="Times New Roman"/>
          <w:i w:val="0"/>
          <w:color w:val="auto"/>
          <w:sz w:val="24"/>
          <w:szCs w:val="26"/>
        </w:rPr>
        <w:t xml:space="preserve"> tháng</w:t>
      </w:r>
      <w:r w:rsidR="00150FF7" w:rsidRPr="00150FF7">
        <w:rPr>
          <w:rStyle w:val="Emphasis"/>
          <w:rFonts w:ascii="Times New Roman" w:hAnsi="Times New Roman"/>
          <w:i w:val="0"/>
          <w:color w:val="auto"/>
          <w:sz w:val="24"/>
          <w:szCs w:val="26"/>
        </w:rPr>
        <w:t xml:space="preserve"> đầu</w:t>
      </w:r>
      <w:r w:rsidR="00315059" w:rsidRPr="00150FF7">
        <w:rPr>
          <w:rStyle w:val="Emphasis"/>
          <w:rFonts w:ascii="Times New Roman" w:hAnsi="Times New Roman"/>
          <w:i w:val="0"/>
          <w:color w:val="auto"/>
          <w:sz w:val="24"/>
          <w:szCs w:val="26"/>
        </w:rPr>
        <w:t xml:space="preserve"> </w:t>
      </w:r>
      <w:r w:rsidRPr="00150FF7">
        <w:rPr>
          <w:rStyle w:val="Emphasis"/>
          <w:rFonts w:ascii="Times New Roman" w:hAnsi="Times New Roman"/>
          <w:i w:val="0"/>
          <w:color w:val="auto"/>
          <w:sz w:val="24"/>
          <w:szCs w:val="26"/>
        </w:rPr>
        <w:t>năm 201</w:t>
      </w:r>
      <w:bookmarkEnd w:id="44"/>
      <w:r w:rsidR="00315059" w:rsidRPr="00150FF7">
        <w:rPr>
          <w:rStyle w:val="Emphasis"/>
          <w:rFonts w:ascii="Times New Roman" w:hAnsi="Times New Roman"/>
          <w:i w:val="0"/>
          <w:color w:val="auto"/>
          <w:sz w:val="24"/>
          <w:szCs w:val="26"/>
        </w:rPr>
        <w:t>9</w:t>
      </w:r>
      <w:bookmarkEnd w:id="45"/>
      <w:bookmarkEnd w:id="46"/>
      <w:bookmarkEnd w:id="47"/>
      <w:bookmarkEnd w:id="48"/>
      <w:bookmarkEnd w:id="49"/>
      <w:bookmarkEnd w:id="50"/>
      <w:bookmarkEnd w:id="51"/>
      <w:bookmarkEnd w:id="52"/>
    </w:p>
    <w:tbl>
      <w:tblPr>
        <w:tblW w:w="98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150"/>
        <w:gridCol w:w="1260"/>
        <w:gridCol w:w="1096"/>
        <w:gridCol w:w="1140"/>
        <w:gridCol w:w="2990"/>
      </w:tblGrid>
      <w:tr w:rsidR="00075895" w:rsidRPr="00075895" w:rsidTr="006F22CD">
        <w:trPr>
          <w:trHeight w:val="300"/>
          <w:tblHeader/>
        </w:trPr>
        <w:tc>
          <w:tcPr>
            <w:tcW w:w="2265" w:type="dxa"/>
            <w:vMerge w:val="restart"/>
            <w:shd w:val="clear" w:color="auto" w:fill="auto"/>
            <w:noWrap/>
            <w:vAlign w:val="center"/>
            <w:hideMark/>
          </w:tcPr>
          <w:p w:rsidR="00075895" w:rsidRPr="00075895" w:rsidRDefault="00075895" w:rsidP="00075895">
            <w:pPr>
              <w:spacing w:after="0" w:line="240" w:lineRule="auto"/>
              <w:jc w:val="center"/>
              <w:rPr>
                <w:rFonts w:ascii="Times New Roman" w:hAnsi="Times New Roman"/>
                <w:color w:val="000000"/>
              </w:rPr>
            </w:pPr>
          </w:p>
          <w:p w:rsidR="00075895" w:rsidRPr="00075895" w:rsidRDefault="00075895" w:rsidP="00075895">
            <w:pPr>
              <w:spacing w:after="0" w:line="240" w:lineRule="auto"/>
              <w:jc w:val="center"/>
              <w:rPr>
                <w:rFonts w:ascii="Times New Roman" w:hAnsi="Times New Roman"/>
                <w:b/>
                <w:color w:val="000000"/>
              </w:rPr>
            </w:pPr>
            <w:r w:rsidRPr="00075895">
              <w:rPr>
                <w:rFonts w:ascii="Times New Roman" w:hAnsi="Times New Roman"/>
                <w:b/>
                <w:color w:val="000000"/>
              </w:rPr>
              <w:t>Cửa khẩu</w:t>
            </w:r>
          </w:p>
        </w:tc>
        <w:tc>
          <w:tcPr>
            <w:tcW w:w="2410" w:type="dxa"/>
            <w:gridSpan w:val="2"/>
            <w:shd w:val="clear" w:color="auto" w:fill="auto"/>
            <w:noWrap/>
            <w:vAlign w:val="center"/>
            <w:hideMark/>
          </w:tcPr>
          <w:p w:rsidR="00075895" w:rsidRPr="00075895" w:rsidRDefault="00075895" w:rsidP="00075895">
            <w:pPr>
              <w:spacing w:after="0" w:line="240" w:lineRule="auto"/>
              <w:jc w:val="center"/>
              <w:rPr>
                <w:rFonts w:ascii="Times New Roman" w:hAnsi="Times New Roman"/>
                <w:b/>
                <w:bCs/>
                <w:color w:val="000000"/>
              </w:rPr>
            </w:pPr>
            <w:r w:rsidRPr="00075895">
              <w:rPr>
                <w:rFonts w:ascii="Times New Roman" w:hAnsi="Times New Roman"/>
                <w:b/>
                <w:bCs/>
                <w:color w:val="000000"/>
              </w:rPr>
              <w:t>6</w:t>
            </w:r>
            <w:r w:rsidR="00150FF7">
              <w:rPr>
                <w:rFonts w:ascii="Times New Roman" w:hAnsi="Times New Roman"/>
                <w:b/>
                <w:bCs/>
                <w:color w:val="000000"/>
              </w:rPr>
              <w:t xml:space="preserve"> </w:t>
            </w:r>
            <w:r w:rsidRPr="00075895">
              <w:rPr>
                <w:rFonts w:ascii="Times New Roman" w:hAnsi="Times New Roman"/>
                <w:b/>
                <w:bCs/>
                <w:color w:val="000000"/>
              </w:rPr>
              <w:t xml:space="preserve">tháng </w:t>
            </w:r>
            <w:r w:rsidR="00150FF7">
              <w:rPr>
                <w:rFonts w:ascii="Times New Roman" w:hAnsi="Times New Roman"/>
                <w:b/>
                <w:bCs/>
                <w:color w:val="000000"/>
              </w:rPr>
              <w:t xml:space="preserve">đầu </w:t>
            </w:r>
            <w:r w:rsidRPr="00075895">
              <w:rPr>
                <w:rFonts w:ascii="Times New Roman" w:hAnsi="Times New Roman"/>
                <w:b/>
                <w:bCs/>
                <w:color w:val="000000"/>
              </w:rPr>
              <w:t>2019</w:t>
            </w:r>
          </w:p>
          <w:p w:rsidR="00075895" w:rsidRPr="00075895" w:rsidRDefault="00075895" w:rsidP="00075895">
            <w:pPr>
              <w:spacing w:after="0" w:line="240" w:lineRule="auto"/>
              <w:jc w:val="center"/>
              <w:rPr>
                <w:rFonts w:ascii="Times New Roman" w:hAnsi="Times New Roman"/>
                <w:b/>
                <w:bCs/>
                <w:color w:val="000000"/>
              </w:rPr>
            </w:pPr>
          </w:p>
        </w:tc>
        <w:tc>
          <w:tcPr>
            <w:tcW w:w="2150" w:type="dxa"/>
            <w:gridSpan w:val="2"/>
            <w:shd w:val="clear" w:color="auto" w:fill="auto"/>
            <w:noWrap/>
            <w:vAlign w:val="center"/>
            <w:hideMark/>
          </w:tcPr>
          <w:p w:rsidR="00075895" w:rsidRPr="00075895" w:rsidRDefault="00075895" w:rsidP="00075895">
            <w:pPr>
              <w:spacing w:after="0" w:line="240" w:lineRule="auto"/>
              <w:jc w:val="center"/>
              <w:rPr>
                <w:rFonts w:ascii="Times New Roman" w:hAnsi="Times New Roman"/>
                <w:b/>
                <w:bCs/>
                <w:color w:val="000000"/>
              </w:rPr>
            </w:pPr>
            <w:r w:rsidRPr="00075895">
              <w:rPr>
                <w:rFonts w:ascii="Times New Roman" w:hAnsi="Times New Roman"/>
                <w:b/>
                <w:bCs/>
                <w:color w:val="000000"/>
              </w:rPr>
              <w:t>So cùng kỳ năm trước</w:t>
            </w:r>
            <w:r>
              <w:rPr>
                <w:rFonts w:ascii="Times New Roman" w:hAnsi="Times New Roman"/>
                <w:b/>
                <w:bCs/>
                <w:color w:val="000000"/>
              </w:rPr>
              <w:t xml:space="preserve"> (%)</w:t>
            </w:r>
          </w:p>
          <w:p w:rsidR="00075895" w:rsidRPr="00075895" w:rsidRDefault="00075895" w:rsidP="00075895">
            <w:pPr>
              <w:spacing w:after="0" w:line="240" w:lineRule="auto"/>
              <w:jc w:val="center"/>
              <w:rPr>
                <w:rFonts w:ascii="Times New Roman" w:hAnsi="Times New Roman"/>
                <w:b/>
                <w:bCs/>
                <w:color w:val="000000"/>
              </w:rPr>
            </w:pPr>
          </w:p>
        </w:tc>
        <w:tc>
          <w:tcPr>
            <w:tcW w:w="2990" w:type="dxa"/>
            <w:vMerge w:val="restart"/>
            <w:shd w:val="clear" w:color="auto" w:fill="auto"/>
            <w:noWrap/>
            <w:vAlign w:val="center"/>
            <w:hideMark/>
          </w:tcPr>
          <w:p w:rsidR="00075895" w:rsidRPr="00075895" w:rsidRDefault="00075895" w:rsidP="00075895">
            <w:pPr>
              <w:spacing w:after="0" w:line="240" w:lineRule="auto"/>
              <w:jc w:val="center"/>
              <w:rPr>
                <w:rFonts w:ascii="Times New Roman" w:hAnsi="Times New Roman"/>
                <w:b/>
                <w:bCs/>
                <w:color w:val="000000"/>
              </w:rPr>
            </w:pPr>
          </w:p>
          <w:p w:rsidR="00075895" w:rsidRPr="00075895" w:rsidRDefault="00075895" w:rsidP="00075895">
            <w:pPr>
              <w:spacing w:after="0" w:line="240" w:lineRule="auto"/>
              <w:jc w:val="center"/>
              <w:rPr>
                <w:rFonts w:ascii="Times New Roman" w:hAnsi="Times New Roman"/>
                <w:b/>
                <w:bCs/>
                <w:color w:val="000000"/>
              </w:rPr>
            </w:pPr>
            <w:r w:rsidRPr="00075895">
              <w:rPr>
                <w:rFonts w:ascii="Times New Roman" w:hAnsi="Times New Roman"/>
                <w:b/>
                <w:bCs/>
                <w:color w:val="000000"/>
              </w:rPr>
              <w:t>Thị trường xuất khẩu</w:t>
            </w:r>
          </w:p>
        </w:tc>
      </w:tr>
      <w:tr w:rsidR="00075895" w:rsidRPr="00075895" w:rsidTr="00075895">
        <w:trPr>
          <w:trHeight w:val="300"/>
        </w:trPr>
        <w:tc>
          <w:tcPr>
            <w:tcW w:w="2265" w:type="dxa"/>
            <w:vMerge/>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p>
        </w:tc>
        <w:tc>
          <w:tcPr>
            <w:tcW w:w="1150" w:type="dxa"/>
            <w:shd w:val="clear" w:color="auto" w:fill="auto"/>
            <w:noWrap/>
            <w:vAlign w:val="bottom"/>
            <w:hideMark/>
          </w:tcPr>
          <w:p w:rsidR="00075895" w:rsidRPr="00075895" w:rsidRDefault="00075895" w:rsidP="00075895">
            <w:pPr>
              <w:spacing w:after="0" w:line="240" w:lineRule="auto"/>
              <w:rPr>
                <w:rFonts w:ascii="Times New Roman" w:hAnsi="Times New Roman"/>
                <w:b/>
                <w:bCs/>
                <w:color w:val="000000"/>
              </w:rPr>
            </w:pPr>
            <w:r w:rsidRPr="00075895">
              <w:rPr>
                <w:rFonts w:ascii="Times New Roman" w:hAnsi="Times New Roman"/>
                <w:b/>
                <w:bCs/>
                <w:color w:val="000000"/>
              </w:rPr>
              <w:t>Lượng (Tấn)</w:t>
            </w:r>
          </w:p>
        </w:tc>
        <w:tc>
          <w:tcPr>
            <w:tcW w:w="1260" w:type="dxa"/>
            <w:shd w:val="clear" w:color="auto" w:fill="auto"/>
            <w:noWrap/>
            <w:vAlign w:val="bottom"/>
            <w:hideMark/>
          </w:tcPr>
          <w:p w:rsidR="00075895" w:rsidRPr="00075895" w:rsidRDefault="00075895" w:rsidP="00075895">
            <w:pPr>
              <w:spacing w:after="0" w:line="240" w:lineRule="auto"/>
              <w:rPr>
                <w:rFonts w:ascii="Times New Roman" w:hAnsi="Times New Roman"/>
                <w:b/>
                <w:bCs/>
                <w:color w:val="000000"/>
              </w:rPr>
            </w:pPr>
            <w:r w:rsidRPr="00075895">
              <w:rPr>
                <w:rFonts w:ascii="Times New Roman" w:hAnsi="Times New Roman"/>
                <w:b/>
                <w:bCs/>
                <w:color w:val="000000"/>
              </w:rPr>
              <w:t>Trị giá (Usd)</w:t>
            </w:r>
          </w:p>
        </w:tc>
        <w:tc>
          <w:tcPr>
            <w:tcW w:w="1010" w:type="dxa"/>
            <w:shd w:val="clear" w:color="auto" w:fill="auto"/>
            <w:noWrap/>
            <w:vAlign w:val="bottom"/>
            <w:hideMark/>
          </w:tcPr>
          <w:p w:rsidR="00075895" w:rsidRPr="00075895" w:rsidRDefault="00075895" w:rsidP="00075895">
            <w:pPr>
              <w:spacing w:after="0" w:line="240" w:lineRule="auto"/>
              <w:rPr>
                <w:rFonts w:ascii="Times New Roman" w:hAnsi="Times New Roman"/>
                <w:b/>
                <w:bCs/>
                <w:color w:val="000000"/>
              </w:rPr>
            </w:pPr>
            <w:r w:rsidRPr="00075895">
              <w:rPr>
                <w:rFonts w:ascii="Times New Roman" w:hAnsi="Times New Roman"/>
                <w:b/>
                <w:bCs/>
                <w:color w:val="000000"/>
              </w:rPr>
              <w:t>Lượng</w:t>
            </w:r>
          </w:p>
        </w:tc>
        <w:tc>
          <w:tcPr>
            <w:tcW w:w="1140" w:type="dxa"/>
            <w:shd w:val="clear" w:color="auto" w:fill="auto"/>
            <w:noWrap/>
            <w:vAlign w:val="bottom"/>
            <w:hideMark/>
          </w:tcPr>
          <w:p w:rsidR="00075895" w:rsidRPr="00075895" w:rsidRDefault="00075895" w:rsidP="00075895">
            <w:pPr>
              <w:spacing w:after="0" w:line="240" w:lineRule="auto"/>
              <w:rPr>
                <w:rFonts w:ascii="Times New Roman" w:hAnsi="Times New Roman"/>
                <w:b/>
                <w:bCs/>
                <w:color w:val="000000"/>
              </w:rPr>
            </w:pPr>
            <w:r>
              <w:rPr>
                <w:rFonts w:ascii="Times New Roman" w:hAnsi="Times New Roman"/>
                <w:b/>
                <w:bCs/>
                <w:color w:val="000000"/>
              </w:rPr>
              <w:t>T</w:t>
            </w:r>
            <w:r w:rsidRPr="00075895">
              <w:rPr>
                <w:rFonts w:ascii="Times New Roman" w:hAnsi="Times New Roman"/>
                <w:b/>
                <w:bCs/>
                <w:color w:val="000000"/>
              </w:rPr>
              <w:t>rị giá</w:t>
            </w:r>
          </w:p>
        </w:tc>
        <w:tc>
          <w:tcPr>
            <w:tcW w:w="2990" w:type="dxa"/>
            <w:vMerge/>
            <w:shd w:val="clear" w:color="auto" w:fill="auto"/>
            <w:noWrap/>
            <w:vAlign w:val="bottom"/>
            <w:hideMark/>
          </w:tcPr>
          <w:p w:rsidR="00075895" w:rsidRPr="00075895" w:rsidRDefault="00075895" w:rsidP="00075895">
            <w:pPr>
              <w:spacing w:after="0" w:line="240" w:lineRule="auto"/>
              <w:rPr>
                <w:rFonts w:ascii="Times New Roman" w:hAnsi="Times New Roman"/>
                <w:b/>
                <w:bCs/>
                <w:color w:val="000000"/>
              </w:rPr>
            </w:pPr>
          </w:p>
        </w:tc>
      </w:tr>
      <w:tr w:rsidR="00075895" w:rsidRPr="00075895" w:rsidTr="00075895">
        <w:trPr>
          <w:trHeight w:val="300"/>
        </w:trPr>
        <w:tc>
          <w:tcPr>
            <w:tcW w:w="2265"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Cảng Tiên Sa (Đà Nẵng)</w:t>
            </w:r>
          </w:p>
        </w:tc>
        <w:tc>
          <w:tcPr>
            <w:tcW w:w="115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136.437</w:t>
            </w:r>
          </w:p>
        </w:tc>
        <w:tc>
          <w:tcPr>
            <w:tcW w:w="126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238.739</w:t>
            </w:r>
          </w:p>
        </w:tc>
        <w:tc>
          <w:tcPr>
            <w:tcW w:w="101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10.589,91</w:t>
            </w:r>
          </w:p>
        </w:tc>
        <w:tc>
          <w:tcPr>
            <w:tcW w:w="114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2,15</w:t>
            </w:r>
          </w:p>
        </w:tc>
        <w:tc>
          <w:tcPr>
            <w:tcW w:w="299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 xml:space="preserve">Nhật Bản, Hà Lan, </w:t>
            </w:r>
            <w:r w:rsidR="0097051E">
              <w:rPr>
                <w:rFonts w:ascii="Times New Roman" w:hAnsi="Times New Roman"/>
                <w:color w:val="000000"/>
              </w:rPr>
              <w:t>Philippiness</w:t>
            </w:r>
            <w:r w:rsidRPr="00075895">
              <w:rPr>
                <w:rFonts w:ascii="Times New Roman" w:hAnsi="Times New Roman"/>
                <w:color w:val="000000"/>
              </w:rPr>
              <w:t>, inđô êxia</w:t>
            </w:r>
          </w:p>
        </w:tc>
      </w:tr>
      <w:tr w:rsidR="00075895" w:rsidRPr="00075895" w:rsidTr="00075895">
        <w:trPr>
          <w:trHeight w:val="300"/>
        </w:trPr>
        <w:tc>
          <w:tcPr>
            <w:tcW w:w="2265"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Cảng Cẩm Phả (Quảng Ninh)</w:t>
            </w:r>
          </w:p>
        </w:tc>
        <w:tc>
          <w:tcPr>
            <w:tcW w:w="115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47.800</w:t>
            </w:r>
          </w:p>
        </w:tc>
        <w:tc>
          <w:tcPr>
            <w:tcW w:w="126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2.170.659</w:t>
            </w:r>
          </w:p>
        </w:tc>
        <w:tc>
          <w:tcPr>
            <w:tcW w:w="101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-63,65</w:t>
            </w:r>
          </w:p>
        </w:tc>
        <w:tc>
          <w:tcPr>
            <w:tcW w:w="114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-58,61</w:t>
            </w:r>
          </w:p>
        </w:tc>
        <w:tc>
          <w:tcPr>
            <w:tcW w:w="299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Trung Quốc, Nhật Bản</w:t>
            </w:r>
          </w:p>
        </w:tc>
      </w:tr>
      <w:tr w:rsidR="00075895" w:rsidRPr="00075895" w:rsidTr="00075895">
        <w:trPr>
          <w:trHeight w:val="300"/>
        </w:trPr>
        <w:tc>
          <w:tcPr>
            <w:tcW w:w="2265"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Cảng PTSC (Vũng Tàu)</w:t>
            </w:r>
          </w:p>
        </w:tc>
        <w:tc>
          <w:tcPr>
            <w:tcW w:w="115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1.200</w:t>
            </w:r>
          </w:p>
        </w:tc>
        <w:tc>
          <w:tcPr>
            <w:tcW w:w="126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36.501</w:t>
            </w:r>
          </w:p>
        </w:tc>
        <w:tc>
          <w:tcPr>
            <w:tcW w:w="101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-7,40</w:t>
            </w:r>
          </w:p>
        </w:tc>
        <w:tc>
          <w:tcPr>
            <w:tcW w:w="114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-2,80</w:t>
            </w:r>
          </w:p>
        </w:tc>
        <w:tc>
          <w:tcPr>
            <w:tcW w:w="299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Đài Loan (Trung Quốc), Nhật Bản</w:t>
            </w:r>
          </w:p>
        </w:tc>
      </w:tr>
      <w:tr w:rsidR="00075895" w:rsidRPr="00075895" w:rsidTr="00075895">
        <w:trPr>
          <w:trHeight w:val="300"/>
        </w:trPr>
        <w:tc>
          <w:tcPr>
            <w:tcW w:w="2265"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Cửa khẩu Móng Cái (Quảng Ninh)</w:t>
            </w:r>
          </w:p>
        </w:tc>
        <w:tc>
          <w:tcPr>
            <w:tcW w:w="115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15</w:t>
            </w:r>
          </w:p>
        </w:tc>
        <w:tc>
          <w:tcPr>
            <w:tcW w:w="1260" w:type="dxa"/>
            <w:shd w:val="clear" w:color="auto" w:fill="auto"/>
            <w:noWrap/>
            <w:vAlign w:val="bottom"/>
            <w:hideMark/>
          </w:tcPr>
          <w:p w:rsidR="00075895" w:rsidRPr="00075895" w:rsidRDefault="00075895" w:rsidP="00075895">
            <w:pPr>
              <w:spacing w:after="0" w:line="240" w:lineRule="auto"/>
              <w:jc w:val="right"/>
              <w:rPr>
                <w:rFonts w:ascii="Times New Roman" w:hAnsi="Times New Roman"/>
                <w:color w:val="000000"/>
              </w:rPr>
            </w:pPr>
            <w:r w:rsidRPr="00075895">
              <w:rPr>
                <w:rFonts w:ascii="Times New Roman" w:hAnsi="Times New Roman"/>
                <w:color w:val="000000"/>
              </w:rPr>
              <w:t>5.250</w:t>
            </w:r>
          </w:p>
        </w:tc>
        <w:tc>
          <w:tcPr>
            <w:tcW w:w="101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 </w:t>
            </w:r>
          </w:p>
        </w:tc>
        <w:tc>
          <w:tcPr>
            <w:tcW w:w="114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 </w:t>
            </w:r>
          </w:p>
        </w:tc>
        <w:tc>
          <w:tcPr>
            <w:tcW w:w="2990" w:type="dxa"/>
            <w:shd w:val="clear" w:color="auto" w:fill="auto"/>
            <w:noWrap/>
            <w:vAlign w:val="bottom"/>
            <w:hideMark/>
          </w:tcPr>
          <w:p w:rsidR="00075895" w:rsidRPr="00075895" w:rsidRDefault="00075895" w:rsidP="00075895">
            <w:pPr>
              <w:spacing w:after="0" w:line="240" w:lineRule="auto"/>
              <w:rPr>
                <w:rFonts w:ascii="Times New Roman" w:hAnsi="Times New Roman"/>
                <w:color w:val="000000"/>
              </w:rPr>
            </w:pPr>
            <w:r w:rsidRPr="00075895">
              <w:rPr>
                <w:rFonts w:ascii="Times New Roman" w:hAnsi="Times New Roman"/>
                <w:color w:val="000000"/>
              </w:rPr>
              <w:t>Lào</w:t>
            </w:r>
          </w:p>
        </w:tc>
      </w:tr>
    </w:tbl>
    <w:p w:rsidR="00E03284" w:rsidRDefault="00E03284" w:rsidP="00232384">
      <w:pPr>
        <w:pStyle w:val="ListParagraph"/>
        <w:spacing w:line="312" w:lineRule="auto"/>
        <w:ind w:left="0"/>
        <w:jc w:val="right"/>
        <w:rPr>
          <w:rFonts w:ascii="Times New Roman" w:hAnsi="Times New Roman"/>
          <w:i/>
          <w:sz w:val="26"/>
          <w:szCs w:val="26"/>
        </w:rPr>
      </w:pPr>
    </w:p>
    <w:p w:rsidR="00232384" w:rsidRPr="002A69FD" w:rsidRDefault="00232384" w:rsidP="00232384">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581B4C" w:rsidRDefault="007D5F51" w:rsidP="00771CA5">
      <w:pPr>
        <w:pStyle w:val="ListParagraph"/>
        <w:numPr>
          <w:ilvl w:val="1"/>
          <w:numId w:val="1"/>
        </w:numPr>
        <w:spacing w:before="120" w:after="0" w:line="312" w:lineRule="auto"/>
        <w:outlineLvl w:val="1"/>
        <w:rPr>
          <w:rFonts w:ascii="Times New Roman" w:hAnsi="Times New Roman"/>
          <w:b/>
          <w:i/>
          <w:sz w:val="26"/>
          <w:szCs w:val="26"/>
        </w:rPr>
      </w:pPr>
      <w:bookmarkStart w:id="53" w:name="_Toc5364302"/>
      <w:bookmarkStart w:id="54" w:name="_Toc11313496"/>
      <w:r w:rsidRPr="002A69FD">
        <w:rPr>
          <w:rFonts w:ascii="Times New Roman" w:hAnsi="Times New Roman"/>
          <w:b/>
          <w:i/>
          <w:sz w:val="26"/>
          <w:szCs w:val="26"/>
        </w:rPr>
        <w:t xml:space="preserve">Một số </w:t>
      </w:r>
      <w:r w:rsidR="00581B4C" w:rsidRPr="002A69FD">
        <w:rPr>
          <w:rFonts w:ascii="Times New Roman" w:hAnsi="Times New Roman"/>
          <w:b/>
          <w:i/>
          <w:sz w:val="26"/>
          <w:szCs w:val="26"/>
        </w:rPr>
        <w:t>thông tin liên quan</w:t>
      </w:r>
      <w:bookmarkEnd w:id="53"/>
      <w:bookmarkEnd w:id="54"/>
    </w:p>
    <w:p w:rsidR="00771CA5" w:rsidRPr="00771CA5" w:rsidRDefault="00771CA5" w:rsidP="00771CA5">
      <w:pPr>
        <w:pStyle w:val="Heading2"/>
        <w:spacing w:before="120" w:line="312" w:lineRule="auto"/>
        <w:ind w:firstLine="567"/>
        <w:jc w:val="both"/>
        <w:rPr>
          <w:rFonts w:ascii="Roboto-Bold" w:hAnsi="Roboto-Bold"/>
          <w:b w:val="0"/>
          <w:bCs w:val="0"/>
          <w:color w:val="auto"/>
        </w:rPr>
      </w:pPr>
      <w:bookmarkStart w:id="55" w:name="_Toc5364303"/>
      <w:bookmarkStart w:id="56" w:name="_Toc5371317"/>
      <w:bookmarkStart w:id="57" w:name="_Toc8308890"/>
      <w:r w:rsidRPr="00771CA5">
        <w:rPr>
          <w:rFonts w:ascii="RobotoCondensed-Bold" w:hAnsi="RobotoCondensed-Bold"/>
          <w:b w:val="0"/>
          <w:color w:val="auto"/>
        </w:rPr>
        <w:t>Sau khi phụ thuộc vào nhu cầu của Trung Quốc trong gần hai thập kỉ qua, Indonesia -quốc gia xuất khẩu than đá lớn nhất thế giới đang hướng đến các thị trường nhỏ hơn, do nhu cầu từ nền kinh tế lớn thứ hai thế giới sụt giảm và lo ngại vấn đề môi trường.</w:t>
      </w:r>
      <w:r w:rsidRPr="00771CA5">
        <w:rPr>
          <w:rFonts w:ascii="Roboto-Bold" w:hAnsi="Roboto-Bold"/>
          <w:b w:val="0"/>
          <w:bCs w:val="0"/>
          <w:color w:val="auto"/>
        </w:rPr>
        <w:t xml:space="preserve"> </w:t>
      </w:r>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bdr w:val="none" w:sz="0" w:space="0" w:color="auto" w:frame="1"/>
        </w:rPr>
        <w:t>Cho đến nay, Trung Quốc, quốc gia tiêu thụ nhiệt điện lớn nhất thế giới, đang giảm lượng than đá mua từ bên ngoài.</w:t>
      </w:r>
      <w:proofErr w:type="gramEnd"/>
      <w:r w:rsidRPr="00771CA5">
        <w:rPr>
          <w:rFonts w:ascii="Roboto-Regular" w:hAnsi="Roboto-Regular"/>
          <w:sz w:val="26"/>
          <w:szCs w:val="26"/>
          <w:bdr w:val="none" w:sz="0" w:space="0" w:color="auto" w:frame="1"/>
        </w:rPr>
        <w:t xml:space="preserve"> </w:t>
      </w:r>
      <w:r w:rsidRPr="00771CA5">
        <w:rPr>
          <w:rFonts w:ascii="Roboto-Regular" w:hAnsi="Roboto-Regular"/>
          <w:sz w:val="26"/>
          <w:szCs w:val="26"/>
        </w:rPr>
        <w:t>Nguyên nhân là</w:t>
      </w:r>
      <w:r w:rsidRPr="00771CA5">
        <w:rPr>
          <w:rStyle w:val="apple-converted-space"/>
          <w:rFonts w:ascii="Roboto-Regular" w:hAnsi="Roboto-Regular"/>
          <w:sz w:val="26"/>
          <w:szCs w:val="26"/>
        </w:rPr>
        <w:t> </w:t>
      </w:r>
      <w:hyperlink r:id="rId12" w:tgtFrame="_blank" w:tooltip="năng lượng tái tạo" w:history="1">
        <w:r w:rsidRPr="00771CA5">
          <w:rPr>
            <w:rStyle w:val="Hyperlink"/>
            <w:rFonts w:ascii="Roboto-Regular" w:hAnsi="Roboto-Regular"/>
            <w:color w:val="auto"/>
            <w:sz w:val="26"/>
            <w:szCs w:val="26"/>
            <w:u w:val="none"/>
            <w:bdr w:val="none" w:sz="0" w:space="0" w:color="auto" w:frame="1"/>
          </w:rPr>
          <w:t>năng lượng tái tạo</w:t>
        </w:r>
      </w:hyperlink>
      <w:r w:rsidRPr="00771CA5">
        <w:rPr>
          <w:rFonts w:ascii="Roboto-Regular" w:hAnsi="Roboto-Regular"/>
          <w:sz w:val="26"/>
          <w:szCs w:val="26"/>
        </w:rPr>
        <w:t xml:space="preserve"> dần giành được thị </w:t>
      </w:r>
      <w:r w:rsidRPr="00771CA5">
        <w:rPr>
          <w:rFonts w:ascii="Roboto-Regular" w:hAnsi="Roboto-Regular"/>
          <w:sz w:val="26"/>
          <w:szCs w:val="26"/>
        </w:rPr>
        <w:lastRenderedPageBreak/>
        <w:t>phần</w:t>
      </w:r>
      <w:proofErr w:type="gramStart"/>
      <w:r w:rsidRPr="00771CA5">
        <w:rPr>
          <w:rFonts w:ascii="Roboto-Regular" w:hAnsi="Roboto-Regular"/>
          <w:sz w:val="26"/>
          <w:szCs w:val="26"/>
        </w:rPr>
        <w:t>,nền</w:t>
      </w:r>
      <w:proofErr w:type="gramEnd"/>
      <w:r w:rsidRPr="00771CA5">
        <w:rPr>
          <w:rFonts w:ascii="Roboto-Regular" w:hAnsi="Roboto-Regular"/>
          <w:sz w:val="26"/>
          <w:szCs w:val="26"/>
        </w:rPr>
        <w:t xml:space="preserve"> kinh tế lớn thứ hai thế giới cũng đang nỗ lực khai thác nguồn cung của chính nước này.</w:t>
      </w:r>
    </w:p>
    <w:p w:rsidR="00771CA5" w:rsidRPr="008C3C73" w:rsidRDefault="00771CA5" w:rsidP="00771CA5">
      <w:pPr>
        <w:pStyle w:val="Heading3"/>
        <w:spacing w:before="120" w:after="0" w:line="312" w:lineRule="auto"/>
        <w:ind w:firstLine="567"/>
        <w:jc w:val="both"/>
        <w:rPr>
          <w:rFonts w:ascii="Roboto-Bold" w:hAnsi="Roboto-Bold"/>
          <w:b w:val="0"/>
          <w:bCs w:val="0"/>
          <w:i/>
        </w:rPr>
      </w:pPr>
      <w:r w:rsidRPr="008C3C73">
        <w:rPr>
          <w:rFonts w:ascii="Roboto-Bold" w:hAnsi="Roboto-Bold"/>
          <w:b w:val="0"/>
          <w:bCs w:val="0"/>
          <w:i/>
        </w:rPr>
        <w:t xml:space="preserve">Mối quan tâm đến biến đổi khí hậu </w:t>
      </w:r>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rPr>
        <w:t>Ở phương Tây, </w:t>
      </w:r>
      <w:hyperlink r:id="rId13" w:tgtFrame="_blank" w:tooltip="than đá" w:history="1">
        <w:r w:rsidRPr="00771CA5">
          <w:rPr>
            <w:rStyle w:val="Hyperlink"/>
            <w:rFonts w:ascii="Roboto-Regular" w:hAnsi="Roboto-Regular"/>
            <w:color w:val="auto"/>
            <w:sz w:val="26"/>
            <w:szCs w:val="26"/>
            <w:bdr w:val="none" w:sz="0" w:space="0" w:color="auto" w:frame="1"/>
            <w:shd w:val="clear" w:color="auto" w:fill="FFFFFF"/>
          </w:rPr>
          <w:t>than đá</w:t>
        </w:r>
      </w:hyperlink>
      <w:r w:rsidR="008C3C73">
        <w:rPr>
          <w:rFonts w:ascii="Roboto-Regular" w:hAnsi="Roboto-Regular"/>
          <w:sz w:val="26"/>
          <w:szCs w:val="26"/>
        </w:rPr>
        <w:t xml:space="preserve"> cũng ngày càng ít sử dụng </w:t>
      </w:r>
      <w:r w:rsidRPr="00771CA5">
        <w:rPr>
          <w:rFonts w:ascii="Roboto-Regular" w:hAnsi="Roboto-Regular"/>
          <w:sz w:val="26"/>
          <w:szCs w:val="26"/>
        </w:rPr>
        <w:t>hơn.</w:t>
      </w:r>
      <w:proofErr w:type="gramEnd"/>
      <w:r w:rsidRPr="00771CA5">
        <w:rPr>
          <w:rFonts w:ascii="Roboto-Regular" w:hAnsi="Roboto-Regular"/>
          <w:sz w:val="26"/>
          <w:szCs w:val="26"/>
        </w:rPr>
        <w:t xml:space="preserve"> </w:t>
      </w:r>
      <w:proofErr w:type="gramStart"/>
      <w:r w:rsidRPr="00771CA5">
        <w:rPr>
          <w:rFonts w:ascii="Roboto-Regular" w:hAnsi="Roboto-Regular"/>
          <w:sz w:val="26"/>
          <w:szCs w:val="26"/>
        </w:rPr>
        <w:t>Tuần trước, các nhà đầu tư (hiện quản lí gần một nửa số vốn trên thế giới) đã yêu cầu trước hội nghị thượng đỉnh G20 tại Osaka rằng chính phủ các nước phải nhanh chóng hành động nhằm ngăn chặn biến đổi khí hậu.</w:t>
      </w:r>
      <w:proofErr w:type="gramEnd"/>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rPr>
        <w:t>Indonesia là nước xuất khẩu than</w:t>
      </w:r>
      <w:r w:rsidR="009A5EEB">
        <w:rPr>
          <w:rFonts w:ascii="Roboto-Regular" w:hAnsi="Roboto-Regular"/>
          <w:sz w:val="26"/>
          <w:szCs w:val="26"/>
        </w:rPr>
        <w:t xml:space="preserve"> đá lớn nhất thế giới.</w:t>
      </w:r>
      <w:proofErr w:type="gramEnd"/>
      <w:r w:rsidR="009A5EEB">
        <w:rPr>
          <w:rFonts w:ascii="Roboto-Regular" w:hAnsi="Roboto-Regular"/>
          <w:sz w:val="26"/>
          <w:szCs w:val="26"/>
        </w:rPr>
        <w:t xml:space="preserve"> Năm 2018</w:t>
      </w:r>
      <w:r w:rsidRPr="00771CA5">
        <w:rPr>
          <w:rFonts w:ascii="Roboto-Regular" w:hAnsi="Roboto-Regular"/>
          <w:sz w:val="26"/>
          <w:szCs w:val="26"/>
        </w:rPr>
        <w:t>, nước này đã xuất khẩu được 429 triệu tấn, chiếm 43% tổng số 1 tỉ tấn than xuất khẩu mỗi năm trên toàn cầu, theo dữ liệu của Chính phủ Australia.</w:t>
      </w:r>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r w:rsidRPr="00771CA5">
        <w:rPr>
          <w:rFonts w:ascii="Roboto-Regular" w:hAnsi="Roboto-Regular"/>
          <w:sz w:val="26"/>
          <w:szCs w:val="26"/>
        </w:rPr>
        <w:t>Một nhà máy nhiệt điện than có công suất khoảng 124 GW đang trong giai đoạn thi công ở Đông Nam Á và Nam Á, hai thị trường trọng điểm của Indonesia và được kì vọng bù đắp n</w:t>
      </w:r>
      <w:r w:rsidR="009A5EEB">
        <w:rPr>
          <w:rFonts w:ascii="Roboto-Regular" w:hAnsi="Roboto-Regular"/>
          <w:sz w:val="26"/>
          <w:szCs w:val="26"/>
        </w:rPr>
        <w:t xml:space="preserve">hu cầu sụt giảm của Trung Quốc. </w:t>
      </w:r>
      <w:r w:rsidRPr="00771CA5">
        <w:rPr>
          <w:rFonts w:ascii="Roboto-Regular" w:hAnsi="Roboto-Regular"/>
          <w:sz w:val="26"/>
          <w:szCs w:val="26"/>
        </w:rPr>
        <w:t>Khi nhu cầu Trung Quốc giảm, các nền kinh tế như Ấn Độ, Việt Nam, Thái Lan, Myanmar, Campuchia</w:t>
      </w:r>
      <w:r w:rsidR="009A5EEB">
        <w:rPr>
          <w:rFonts w:ascii="Roboto-Regular" w:hAnsi="Roboto-Regular"/>
          <w:sz w:val="26"/>
          <w:szCs w:val="26"/>
        </w:rPr>
        <w:t xml:space="preserve"> và </w:t>
      </w:r>
      <w:r w:rsidR="0097051E">
        <w:rPr>
          <w:rFonts w:ascii="Roboto-Regular" w:hAnsi="Roboto-Regular"/>
          <w:sz w:val="26"/>
          <w:szCs w:val="26"/>
        </w:rPr>
        <w:t>Philippines</w:t>
      </w:r>
      <w:r w:rsidR="009A5EEB">
        <w:rPr>
          <w:rFonts w:ascii="Roboto-Regular" w:hAnsi="Roboto-Regular"/>
          <w:sz w:val="26"/>
          <w:szCs w:val="26"/>
        </w:rPr>
        <w:t>s được dự doán sẽ được thay thế.</w:t>
      </w:r>
    </w:p>
    <w:p w:rsidR="00771CA5" w:rsidRPr="009A5EEB" w:rsidRDefault="00771CA5" w:rsidP="00771CA5">
      <w:pPr>
        <w:pStyle w:val="Heading2"/>
        <w:spacing w:before="120" w:line="312" w:lineRule="auto"/>
        <w:ind w:firstLine="567"/>
        <w:jc w:val="both"/>
        <w:rPr>
          <w:rFonts w:ascii="Roboto-Bold" w:hAnsi="Roboto-Bold"/>
          <w:b w:val="0"/>
          <w:bCs w:val="0"/>
          <w:i/>
          <w:color w:val="auto"/>
        </w:rPr>
      </w:pPr>
      <w:r w:rsidRPr="009A5EEB">
        <w:rPr>
          <w:rFonts w:ascii="Roboto-Bold" w:hAnsi="Roboto-Bold"/>
          <w:b w:val="0"/>
          <w:bCs w:val="0"/>
          <w:i/>
          <w:color w:val="auto"/>
        </w:rPr>
        <w:t>Nhân tố thúc đẩy Indonesia trở thành nước xuất khẩu than đá số một thế giới </w:t>
      </w:r>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rPr>
        <w:t>Indonesia trở thành nhà sản xuất than lớn vào thập kỉ trước nhờ khai thác và vận chuyển nguyên liệu đáp ứng nhu cầu điện năng của Trung Quốc, cuối cùng vượt xa nguồn cung hàng đầu thế giới là Australia.</w:t>
      </w:r>
      <w:proofErr w:type="gramEnd"/>
    </w:p>
    <w:p w:rsidR="00771CA5" w:rsidRPr="00771CA5"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rPr>
        <w:t>Khi ngành sản xuất của Trung Quốc phát triển, nhu cầu điện năng tăng lên, biến họ thành nhà nhập khẩu than đá lớn vào khoảng năm 2004.</w:t>
      </w:r>
      <w:proofErr w:type="gramEnd"/>
      <w:r w:rsidRPr="00771CA5">
        <w:rPr>
          <w:rFonts w:ascii="Roboto-Regular" w:hAnsi="Roboto-Regular"/>
          <w:sz w:val="26"/>
          <w:szCs w:val="26"/>
        </w:rPr>
        <w:t xml:space="preserve"> Đó là vận may cho các công ty khai thác than, đồng thời, hội thảo than đá tại Bali cũng trở thàn sự kiện chính của ngành công nghiệp than châu Á.</w:t>
      </w:r>
    </w:p>
    <w:p w:rsidR="009A5EEB" w:rsidRDefault="00771CA5" w:rsidP="00771CA5">
      <w:pPr>
        <w:pStyle w:val="NormalWeb"/>
        <w:spacing w:before="120" w:beforeAutospacing="0" w:after="0" w:afterAutospacing="0" w:line="312" w:lineRule="auto"/>
        <w:ind w:firstLine="567"/>
        <w:jc w:val="both"/>
        <w:rPr>
          <w:rFonts w:ascii="Roboto-Regular" w:hAnsi="Roboto-Regular"/>
          <w:sz w:val="26"/>
          <w:szCs w:val="26"/>
        </w:rPr>
      </w:pPr>
      <w:proofErr w:type="gramStart"/>
      <w:r w:rsidRPr="00771CA5">
        <w:rPr>
          <w:rFonts w:ascii="Roboto-Regular" w:hAnsi="Roboto-Regular"/>
          <w:sz w:val="26"/>
          <w:szCs w:val="26"/>
        </w:rPr>
        <w:t>Trong những năm nhu cầu than đá bùng nổ, các doanh nghiệp chiến đấu để vượt mặt nhau tại hội thảo trên.</w:t>
      </w:r>
      <w:proofErr w:type="gramEnd"/>
      <w:r w:rsidR="009A5EEB">
        <w:rPr>
          <w:rFonts w:ascii="Roboto-Regular" w:hAnsi="Roboto-Regular"/>
          <w:sz w:val="26"/>
          <w:szCs w:val="26"/>
        </w:rPr>
        <w:t xml:space="preserve"> </w:t>
      </w:r>
      <w:proofErr w:type="gramStart"/>
      <w:r w:rsidRPr="00771CA5">
        <w:rPr>
          <w:rFonts w:ascii="Roboto-Regular" w:hAnsi="Roboto-Regular"/>
          <w:sz w:val="26"/>
          <w:szCs w:val="26"/>
        </w:rPr>
        <w:t>Dự báo về thời kì khó khăn phía trước, các công ty khai thác than lớn của Indonesia đang đa dạng hóa sản xuất ra nhiều khu vực đị</w:t>
      </w:r>
      <w:r w:rsidR="009A5EEB">
        <w:rPr>
          <w:rFonts w:ascii="Roboto-Regular" w:hAnsi="Roboto-Regular"/>
          <w:sz w:val="26"/>
          <w:szCs w:val="26"/>
        </w:rPr>
        <w:t>a lí và ngành công nghiệp khác.</w:t>
      </w:r>
      <w:proofErr w:type="gramEnd"/>
    </w:p>
    <w:p w:rsidR="006D6C84" w:rsidRPr="002A69FD" w:rsidRDefault="00380B98" w:rsidP="000161AB">
      <w:pPr>
        <w:pStyle w:val="NormalWeb"/>
        <w:spacing w:before="120" w:beforeAutospacing="0" w:after="0" w:afterAutospacing="0" w:line="312" w:lineRule="auto"/>
        <w:ind w:firstLine="567"/>
        <w:jc w:val="both"/>
        <w:outlineLvl w:val="0"/>
        <w:rPr>
          <w:b/>
          <w:sz w:val="26"/>
          <w:szCs w:val="26"/>
        </w:rPr>
      </w:pPr>
      <w:bookmarkStart w:id="58" w:name="_Toc11313497"/>
      <w:bookmarkStart w:id="59" w:name="_Toc15470330"/>
      <w:bookmarkStart w:id="60" w:name="_Toc16441985"/>
      <w:r w:rsidRPr="002A69FD">
        <w:rPr>
          <w:b/>
          <w:sz w:val="26"/>
          <w:szCs w:val="26"/>
        </w:rPr>
        <w:t xml:space="preserve">2. </w:t>
      </w:r>
      <w:r w:rsidR="00E037FD" w:rsidRPr="002A69FD">
        <w:rPr>
          <w:b/>
          <w:sz w:val="26"/>
          <w:szCs w:val="26"/>
        </w:rPr>
        <w:t xml:space="preserve">Mặt hàng </w:t>
      </w:r>
      <w:r w:rsidR="00BB50DA" w:rsidRPr="002A69FD">
        <w:rPr>
          <w:b/>
          <w:sz w:val="26"/>
          <w:szCs w:val="26"/>
        </w:rPr>
        <w:t>sắt thép</w:t>
      </w:r>
      <w:bookmarkEnd w:id="55"/>
      <w:bookmarkEnd w:id="56"/>
      <w:bookmarkEnd w:id="57"/>
      <w:bookmarkEnd w:id="58"/>
      <w:bookmarkEnd w:id="59"/>
      <w:bookmarkEnd w:id="60"/>
    </w:p>
    <w:p w:rsidR="006D512A" w:rsidRDefault="006D512A" w:rsidP="006D512A">
      <w:pPr>
        <w:spacing w:before="120" w:after="0" w:line="312" w:lineRule="auto"/>
        <w:ind w:firstLine="576"/>
        <w:jc w:val="both"/>
        <w:rPr>
          <w:rFonts w:ascii="Times New Roman" w:hAnsi="Times New Roman"/>
          <w:bCs/>
          <w:iCs/>
          <w:sz w:val="26"/>
          <w:szCs w:val="26"/>
        </w:rPr>
      </w:pPr>
      <w:bookmarkStart w:id="61" w:name="_Toc5364304"/>
      <w:bookmarkStart w:id="62" w:name="_Toc11313498"/>
      <w:r w:rsidRPr="006D512A">
        <w:rPr>
          <w:rFonts w:ascii="Times New Roman" w:hAnsi="Times New Roman"/>
          <w:bCs/>
          <w:iCs/>
          <w:sz w:val="26"/>
          <w:szCs w:val="26"/>
        </w:rPr>
        <w:t xml:space="preserve">Trong tháng 6/2019, xuất khẩu thép của Việt Nam đạt 504,2 nghìn tấn với trị giá đạt 338,3 triệu USD, giảm 17,3% về lượng và 13,0% về trị giá so với tháng trước; tăng </w:t>
      </w:r>
      <w:r w:rsidRPr="006D512A">
        <w:rPr>
          <w:rFonts w:ascii="Times New Roman" w:hAnsi="Times New Roman"/>
          <w:bCs/>
          <w:iCs/>
          <w:sz w:val="26"/>
          <w:szCs w:val="26"/>
        </w:rPr>
        <w:lastRenderedPageBreak/>
        <w:t xml:space="preserve">14,1% về lượng nhưng lại giảm 3,2% về trị giá so với cùng kỳ năm 2018. Như vậy 6 tháng đầu năm 2019, xuất khẩu thép của Việt Nam đạt 3,4 triệu tấn và trị giá đạt 2,2 tỷ USD, tăng 22,9% về lượng và 5,6% về trị giá so với cùng kỳ năm ngoái.  </w:t>
      </w:r>
    </w:p>
    <w:p w:rsidR="005F7FFC" w:rsidRPr="002A69FD" w:rsidRDefault="00150FF7" w:rsidP="00150FF7">
      <w:pPr>
        <w:pStyle w:val="ListParagraph"/>
        <w:numPr>
          <w:ilvl w:val="1"/>
          <w:numId w:val="28"/>
        </w:numPr>
        <w:spacing w:before="120" w:after="0" w:line="312" w:lineRule="auto"/>
        <w:ind w:left="1134" w:hanging="567"/>
        <w:outlineLvl w:val="1"/>
        <w:rPr>
          <w:rFonts w:ascii="Times New Roman" w:hAnsi="Times New Roman"/>
          <w:b/>
          <w:i/>
          <w:sz w:val="26"/>
          <w:szCs w:val="26"/>
        </w:rPr>
      </w:pPr>
      <w:r>
        <w:rPr>
          <w:rFonts w:ascii="Times New Roman" w:hAnsi="Times New Roman"/>
          <w:b/>
          <w:i/>
          <w:sz w:val="26"/>
          <w:szCs w:val="26"/>
        </w:rPr>
        <w:t xml:space="preserve"> </w:t>
      </w:r>
      <w:r w:rsidR="00E037FD" w:rsidRPr="002A69FD">
        <w:rPr>
          <w:rFonts w:ascii="Times New Roman" w:hAnsi="Times New Roman"/>
          <w:b/>
          <w:i/>
          <w:sz w:val="26"/>
          <w:szCs w:val="26"/>
        </w:rPr>
        <w:t>Phương thức vận tải</w:t>
      </w:r>
      <w:bookmarkEnd w:id="61"/>
      <w:bookmarkEnd w:id="62"/>
    </w:p>
    <w:p w:rsidR="00F348EA" w:rsidRPr="00F348EA" w:rsidRDefault="006E17B9" w:rsidP="00F348EA">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S</w:t>
      </w:r>
      <w:r w:rsidR="00D15B43" w:rsidRPr="002A69FD">
        <w:rPr>
          <w:rFonts w:ascii="Times New Roman" w:hAnsi="Times New Roman"/>
          <w:sz w:val="26"/>
          <w:szCs w:val="26"/>
        </w:rPr>
        <w:t xml:space="preserve">ắt thép được xuất khẩu </w:t>
      </w:r>
      <w:r w:rsidRPr="002A69FD">
        <w:rPr>
          <w:rFonts w:ascii="Times New Roman" w:hAnsi="Times New Roman"/>
          <w:sz w:val="26"/>
          <w:szCs w:val="26"/>
        </w:rPr>
        <w:t xml:space="preserve">trong </w:t>
      </w:r>
      <w:r w:rsidR="00F348EA">
        <w:rPr>
          <w:rFonts w:ascii="Times New Roman" w:hAnsi="Times New Roman"/>
          <w:sz w:val="26"/>
          <w:szCs w:val="26"/>
        </w:rPr>
        <w:t>6</w:t>
      </w:r>
      <w:r w:rsidR="00C9292D" w:rsidRPr="002A69FD">
        <w:rPr>
          <w:rFonts w:ascii="Times New Roman" w:hAnsi="Times New Roman"/>
          <w:sz w:val="26"/>
          <w:szCs w:val="26"/>
        </w:rPr>
        <w:t xml:space="preserve"> tháng năm </w:t>
      </w:r>
      <w:r w:rsidR="00DC3F16" w:rsidRPr="002A69FD">
        <w:rPr>
          <w:rFonts w:ascii="Times New Roman" w:hAnsi="Times New Roman"/>
          <w:sz w:val="26"/>
          <w:szCs w:val="26"/>
        </w:rPr>
        <w:t>2019</w:t>
      </w:r>
      <w:r w:rsidRPr="002A69FD">
        <w:rPr>
          <w:rFonts w:ascii="Times New Roman" w:hAnsi="Times New Roman"/>
          <w:sz w:val="26"/>
          <w:szCs w:val="26"/>
        </w:rPr>
        <w:t xml:space="preserve"> </w:t>
      </w:r>
      <w:r w:rsidR="00D15B43" w:rsidRPr="002A69FD">
        <w:rPr>
          <w:rFonts w:ascii="Times New Roman" w:hAnsi="Times New Roman"/>
          <w:sz w:val="26"/>
          <w:szCs w:val="26"/>
        </w:rPr>
        <w:t xml:space="preserve">chủ </w:t>
      </w:r>
      <w:r w:rsidR="0086259C" w:rsidRPr="002A69FD">
        <w:rPr>
          <w:rFonts w:ascii="Times New Roman" w:hAnsi="Times New Roman"/>
          <w:sz w:val="26"/>
          <w:szCs w:val="26"/>
        </w:rPr>
        <w:t>yế</w:t>
      </w:r>
      <w:r w:rsidR="00FC7CC6" w:rsidRPr="002A69FD">
        <w:rPr>
          <w:rFonts w:ascii="Times New Roman" w:hAnsi="Times New Roman"/>
          <w:sz w:val="26"/>
          <w:szCs w:val="26"/>
        </w:rPr>
        <w:t>u</w:t>
      </w:r>
      <w:r w:rsidR="00AA03C6" w:rsidRPr="002A69FD">
        <w:rPr>
          <w:rFonts w:ascii="Times New Roman" w:hAnsi="Times New Roman"/>
          <w:sz w:val="26"/>
          <w:szCs w:val="26"/>
        </w:rPr>
        <w:t xml:space="preserve"> bằng đường biển, chi</w:t>
      </w:r>
      <w:r w:rsidR="00F348EA">
        <w:rPr>
          <w:rFonts w:ascii="Times New Roman" w:hAnsi="Times New Roman"/>
          <w:sz w:val="26"/>
          <w:szCs w:val="26"/>
        </w:rPr>
        <w:t>ếm về 67,18</w:t>
      </w:r>
      <w:r w:rsidR="00D15B43" w:rsidRPr="002A69FD">
        <w:rPr>
          <w:rFonts w:ascii="Times New Roman" w:hAnsi="Times New Roman"/>
          <w:sz w:val="26"/>
          <w:szCs w:val="26"/>
        </w:rPr>
        <w:t xml:space="preserve">% lượng </w:t>
      </w:r>
      <w:r w:rsidR="00F348EA">
        <w:rPr>
          <w:rFonts w:ascii="Times New Roman" w:hAnsi="Times New Roman"/>
          <w:sz w:val="26"/>
          <w:szCs w:val="26"/>
        </w:rPr>
        <w:t>và 70,15</w:t>
      </w:r>
      <w:r w:rsidR="00F837A9" w:rsidRPr="002A69FD">
        <w:rPr>
          <w:rFonts w:ascii="Times New Roman" w:hAnsi="Times New Roman"/>
          <w:sz w:val="26"/>
          <w:szCs w:val="26"/>
        </w:rPr>
        <w:t>%</w:t>
      </w:r>
      <w:r w:rsidR="0086259C" w:rsidRPr="002A69FD">
        <w:rPr>
          <w:rFonts w:ascii="Times New Roman" w:hAnsi="Times New Roman"/>
          <w:sz w:val="26"/>
          <w:szCs w:val="26"/>
        </w:rPr>
        <w:t xml:space="preserve"> về </w:t>
      </w:r>
      <w:r w:rsidR="00150FF7">
        <w:rPr>
          <w:rFonts w:ascii="Times New Roman" w:hAnsi="Times New Roman"/>
          <w:sz w:val="26"/>
          <w:szCs w:val="26"/>
        </w:rPr>
        <w:t>trị giá</w:t>
      </w:r>
      <w:r w:rsidR="0086259C" w:rsidRPr="002A69FD">
        <w:rPr>
          <w:rFonts w:ascii="Times New Roman" w:hAnsi="Times New Roman"/>
          <w:sz w:val="26"/>
          <w:szCs w:val="26"/>
        </w:rPr>
        <w:t xml:space="preserve"> </w:t>
      </w:r>
      <w:r w:rsidR="00D15B43" w:rsidRPr="002A69FD">
        <w:rPr>
          <w:rFonts w:ascii="Times New Roman" w:hAnsi="Times New Roman"/>
          <w:sz w:val="26"/>
          <w:szCs w:val="26"/>
        </w:rPr>
        <w:t>sắt thép xuất khẩu</w:t>
      </w:r>
      <w:r w:rsidR="00C9292D" w:rsidRPr="002A69FD">
        <w:rPr>
          <w:rFonts w:ascii="Times New Roman" w:hAnsi="Times New Roman"/>
          <w:sz w:val="26"/>
          <w:szCs w:val="26"/>
        </w:rPr>
        <w:t xml:space="preserve">, </w:t>
      </w:r>
      <w:r w:rsidR="00AC2F71" w:rsidRPr="002A69FD">
        <w:rPr>
          <w:rFonts w:ascii="Times New Roman" w:hAnsi="Times New Roman"/>
          <w:sz w:val="26"/>
          <w:szCs w:val="26"/>
        </w:rPr>
        <w:t>tăng</w:t>
      </w:r>
      <w:r w:rsidRPr="002A69FD">
        <w:rPr>
          <w:rFonts w:ascii="Times New Roman" w:hAnsi="Times New Roman"/>
          <w:sz w:val="26"/>
          <w:szCs w:val="26"/>
        </w:rPr>
        <w:t xml:space="preserve"> </w:t>
      </w:r>
      <w:r w:rsidR="00F348EA">
        <w:rPr>
          <w:rFonts w:ascii="Times New Roman" w:hAnsi="Times New Roman"/>
          <w:sz w:val="26"/>
          <w:szCs w:val="26"/>
        </w:rPr>
        <w:t>7,16% về lượng nhưng lại giảm 7,35% về kim</w:t>
      </w:r>
      <w:r w:rsidR="00150FF7">
        <w:rPr>
          <w:rFonts w:ascii="Times New Roman" w:hAnsi="Times New Roman"/>
          <w:sz w:val="26"/>
          <w:szCs w:val="26"/>
        </w:rPr>
        <w:t xml:space="preserve"> ngạch so với cùng kỳ năm ngoái. Xuất khẩu </w:t>
      </w:r>
      <w:r w:rsidR="004529E9" w:rsidRPr="002A69FD">
        <w:rPr>
          <w:rFonts w:ascii="Times New Roman" w:hAnsi="Times New Roman"/>
          <w:sz w:val="26"/>
          <w:szCs w:val="26"/>
        </w:rPr>
        <w:t xml:space="preserve">bằng đường biển </w:t>
      </w:r>
      <w:r w:rsidR="00150FF7">
        <w:rPr>
          <w:rFonts w:ascii="Times New Roman" w:hAnsi="Times New Roman"/>
          <w:sz w:val="26"/>
          <w:szCs w:val="26"/>
        </w:rPr>
        <w:t xml:space="preserve">chủ yếu </w:t>
      </w:r>
      <w:r w:rsidR="004529E9" w:rsidRPr="002A69FD">
        <w:rPr>
          <w:rFonts w:ascii="Times New Roman" w:hAnsi="Times New Roman"/>
          <w:sz w:val="26"/>
          <w:szCs w:val="26"/>
        </w:rPr>
        <w:t xml:space="preserve">tới các thị trường như: </w:t>
      </w:r>
      <w:r w:rsidR="0097051E">
        <w:rPr>
          <w:rFonts w:ascii="Times New Roman" w:hAnsi="Times New Roman"/>
          <w:sz w:val="26"/>
          <w:szCs w:val="26"/>
        </w:rPr>
        <w:t>Ả Rập Xê út</w:t>
      </w:r>
      <w:r w:rsidR="00F348EA" w:rsidRPr="00F348EA">
        <w:rPr>
          <w:rFonts w:ascii="Times New Roman" w:hAnsi="Times New Roman"/>
          <w:sz w:val="26"/>
          <w:szCs w:val="26"/>
        </w:rPr>
        <w:t>, Ai Cập, Ai Len, Angiêri, Anh, Các TVQ Arập Thống nhất, Campuchia, Chilê, Hồng Kông (Trung Quốc)</w:t>
      </w:r>
      <w:r w:rsidR="00F348EA">
        <w:rPr>
          <w:rFonts w:ascii="Times New Roman" w:hAnsi="Times New Roman"/>
          <w:sz w:val="26"/>
          <w:szCs w:val="26"/>
        </w:rPr>
        <w:t xml:space="preserve">, </w:t>
      </w:r>
      <w:r w:rsidR="0097051E">
        <w:rPr>
          <w:rFonts w:ascii="Times New Roman" w:hAnsi="Times New Roman"/>
          <w:sz w:val="26"/>
          <w:szCs w:val="26"/>
        </w:rPr>
        <w:t>Indonesia</w:t>
      </w:r>
      <w:r w:rsidR="00F348EA">
        <w:rPr>
          <w:rFonts w:ascii="Times New Roman" w:hAnsi="Times New Roman"/>
          <w:sz w:val="26"/>
          <w:szCs w:val="26"/>
        </w:rPr>
        <w:t>, Irắc, Malaysia, Mêx</w:t>
      </w:r>
      <w:r w:rsidR="00F348EA" w:rsidRPr="00F348EA">
        <w:rPr>
          <w:rFonts w:ascii="Times New Roman" w:hAnsi="Times New Roman"/>
          <w:sz w:val="26"/>
          <w:szCs w:val="26"/>
        </w:rPr>
        <w:t xml:space="preserve">icô, Nga, Nhật Bản, Ôxtrâylia, </w:t>
      </w:r>
      <w:r w:rsidR="0097051E">
        <w:rPr>
          <w:rFonts w:ascii="Times New Roman" w:hAnsi="Times New Roman"/>
          <w:sz w:val="26"/>
          <w:szCs w:val="26"/>
        </w:rPr>
        <w:t>Philippines</w:t>
      </w:r>
      <w:r w:rsidR="00F348EA" w:rsidRPr="00F348EA">
        <w:rPr>
          <w:rFonts w:ascii="Times New Roman" w:hAnsi="Times New Roman"/>
          <w:sz w:val="26"/>
          <w:szCs w:val="26"/>
        </w:rPr>
        <w:t>s, Sip, Qata, Thụy Điển, Thổ Nhĩ Kỳ, Thái Lan, Tây Ban Nha</w:t>
      </w:r>
      <w:r w:rsidR="00F348EA">
        <w:rPr>
          <w:rFonts w:ascii="Times New Roman" w:hAnsi="Times New Roman"/>
          <w:sz w:val="26"/>
          <w:szCs w:val="26"/>
        </w:rPr>
        <w:t>.</w:t>
      </w:r>
    </w:p>
    <w:p w:rsidR="00F348EA" w:rsidRDefault="006E17B9" w:rsidP="00150FF7">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Trong khi</w:t>
      </w:r>
      <w:r w:rsidR="00150FF7">
        <w:rPr>
          <w:rFonts w:ascii="Times New Roman" w:hAnsi="Times New Roman"/>
          <w:sz w:val="26"/>
          <w:szCs w:val="26"/>
        </w:rPr>
        <w:t xml:space="preserve"> đó,</w:t>
      </w:r>
      <w:r w:rsidRPr="002A69FD">
        <w:rPr>
          <w:rFonts w:ascii="Times New Roman" w:hAnsi="Times New Roman"/>
          <w:sz w:val="26"/>
          <w:szCs w:val="26"/>
        </w:rPr>
        <w:t xml:space="preserve"> xuất khẩu mặt hàng </w:t>
      </w:r>
      <w:r w:rsidR="00F348EA">
        <w:rPr>
          <w:rFonts w:ascii="Times New Roman" w:hAnsi="Times New Roman"/>
          <w:sz w:val="26"/>
          <w:szCs w:val="26"/>
        </w:rPr>
        <w:t>này bằng đường bộ chỉ chiếm 3</w:t>
      </w:r>
      <w:proofErr w:type="gramStart"/>
      <w:r w:rsidR="00F348EA">
        <w:rPr>
          <w:rFonts w:ascii="Times New Roman" w:hAnsi="Times New Roman"/>
          <w:sz w:val="26"/>
          <w:szCs w:val="26"/>
        </w:rPr>
        <w:t>,33</w:t>
      </w:r>
      <w:proofErr w:type="gramEnd"/>
      <w:r w:rsidR="00F348EA">
        <w:rPr>
          <w:rFonts w:ascii="Times New Roman" w:hAnsi="Times New Roman"/>
          <w:sz w:val="26"/>
          <w:szCs w:val="26"/>
        </w:rPr>
        <w:t>% về lượng và 3,55</w:t>
      </w:r>
      <w:r w:rsidR="004B6470" w:rsidRPr="002A69FD">
        <w:rPr>
          <w:rFonts w:ascii="Times New Roman" w:hAnsi="Times New Roman"/>
          <w:sz w:val="26"/>
          <w:szCs w:val="26"/>
        </w:rPr>
        <w:t xml:space="preserve">% về trị giá </w:t>
      </w:r>
      <w:r w:rsidR="00150FF7">
        <w:rPr>
          <w:rFonts w:ascii="Times New Roman" w:hAnsi="Times New Roman"/>
          <w:sz w:val="26"/>
          <w:szCs w:val="26"/>
        </w:rPr>
        <w:t xml:space="preserve">và </w:t>
      </w:r>
      <w:r w:rsidR="004B6470" w:rsidRPr="002A69FD">
        <w:rPr>
          <w:rFonts w:ascii="Times New Roman" w:hAnsi="Times New Roman"/>
          <w:sz w:val="26"/>
          <w:szCs w:val="26"/>
        </w:rPr>
        <w:t xml:space="preserve">sang các </w:t>
      </w:r>
      <w:r w:rsidR="00EC3E27" w:rsidRPr="002A69FD">
        <w:rPr>
          <w:rFonts w:ascii="Times New Roman" w:hAnsi="Times New Roman"/>
          <w:sz w:val="26"/>
          <w:szCs w:val="26"/>
        </w:rPr>
        <w:t xml:space="preserve">thị trường: </w:t>
      </w:r>
      <w:r w:rsidR="00F348EA" w:rsidRPr="00F348EA">
        <w:rPr>
          <w:rFonts w:ascii="Times New Roman" w:hAnsi="Times New Roman"/>
          <w:sz w:val="26"/>
          <w:szCs w:val="26"/>
        </w:rPr>
        <w:t>Campuchia, Lào, Trung Quốc, Papua New Guinea</w:t>
      </w:r>
      <w:bookmarkStart w:id="63" w:name="_Toc8308672"/>
      <w:bookmarkStart w:id="64" w:name="_Toc8308891"/>
      <w:bookmarkStart w:id="65" w:name="_Toc8311921"/>
      <w:bookmarkStart w:id="66" w:name="_Toc11313499"/>
      <w:bookmarkStart w:id="67" w:name="_Toc522877879"/>
    </w:p>
    <w:p w:rsidR="002B7371" w:rsidRPr="002A69FD" w:rsidRDefault="00D15B43" w:rsidP="00A9705E">
      <w:pPr>
        <w:pStyle w:val="Caption"/>
        <w:spacing w:after="0" w:line="312" w:lineRule="auto"/>
        <w:ind w:left="108"/>
        <w:jc w:val="center"/>
        <w:outlineLvl w:val="0"/>
        <w:rPr>
          <w:rFonts w:ascii="Times New Roman" w:hAnsi="Times New Roman"/>
          <w:color w:val="auto"/>
          <w:sz w:val="26"/>
          <w:szCs w:val="26"/>
        </w:rPr>
      </w:pPr>
      <w:bookmarkStart w:id="68" w:name="_Toc16441986"/>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3</w:t>
      </w:r>
      <w:r w:rsidRPr="002A69FD">
        <w:rPr>
          <w:rFonts w:ascii="Times New Roman" w:hAnsi="Times New Roman"/>
          <w:color w:val="auto"/>
          <w:sz w:val="26"/>
          <w:szCs w:val="26"/>
        </w:rPr>
        <w:t xml:space="preserve">: Cơ cấu phương thức vận tải trong XK sắt thép </w:t>
      </w:r>
      <w:r w:rsidR="006E17B9" w:rsidRPr="002A69FD">
        <w:rPr>
          <w:rFonts w:ascii="Times New Roman" w:hAnsi="Times New Roman"/>
          <w:color w:val="auto"/>
          <w:sz w:val="26"/>
          <w:szCs w:val="26"/>
        </w:rPr>
        <w:t>tro</w:t>
      </w:r>
      <w:r w:rsidR="003A76F5" w:rsidRPr="002A69FD">
        <w:rPr>
          <w:rFonts w:ascii="Times New Roman" w:hAnsi="Times New Roman"/>
          <w:color w:val="auto"/>
          <w:sz w:val="26"/>
          <w:szCs w:val="26"/>
        </w:rPr>
        <w:t>n</w:t>
      </w:r>
      <w:r w:rsidR="006E17B9" w:rsidRPr="002A69FD">
        <w:rPr>
          <w:rFonts w:ascii="Times New Roman" w:hAnsi="Times New Roman"/>
          <w:color w:val="auto"/>
          <w:sz w:val="26"/>
          <w:szCs w:val="26"/>
        </w:rPr>
        <w:t>g</w:t>
      </w:r>
      <w:r w:rsidR="003A76F5" w:rsidRPr="002A69FD">
        <w:rPr>
          <w:rFonts w:ascii="Times New Roman" w:hAnsi="Times New Roman"/>
          <w:color w:val="auto"/>
          <w:sz w:val="26"/>
          <w:szCs w:val="26"/>
        </w:rPr>
        <w:t xml:space="preserve"> </w:t>
      </w:r>
      <w:r w:rsidR="006803CD">
        <w:rPr>
          <w:rFonts w:ascii="Times New Roman" w:hAnsi="Times New Roman"/>
          <w:color w:val="auto"/>
          <w:sz w:val="26"/>
          <w:szCs w:val="26"/>
        </w:rPr>
        <w:t>6</w:t>
      </w:r>
      <w:r w:rsidR="00A40281" w:rsidRPr="002A69FD">
        <w:rPr>
          <w:rFonts w:ascii="Times New Roman" w:hAnsi="Times New Roman"/>
          <w:color w:val="auto"/>
          <w:sz w:val="26"/>
          <w:szCs w:val="26"/>
        </w:rPr>
        <w:t xml:space="preserve"> tháng </w:t>
      </w:r>
      <w:r w:rsidR="003A76F5" w:rsidRPr="002A69FD">
        <w:rPr>
          <w:rFonts w:ascii="Times New Roman" w:hAnsi="Times New Roman"/>
          <w:color w:val="auto"/>
          <w:sz w:val="26"/>
          <w:szCs w:val="26"/>
        </w:rPr>
        <w:t>năm 2019</w:t>
      </w:r>
      <w:bookmarkEnd w:id="63"/>
      <w:bookmarkEnd w:id="64"/>
      <w:bookmarkEnd w:id="65"/>
      <w:bookmarkEnd w:id="66"/>
      <w:bookmarkEnd w:id="68"/>
    </w:p>
    <w:tbl>
      <w:tblPr>
        <w:tblW w:w="10842" w:type="dxa"/>
        <w:jc w:val="center"/>
        <w:tblInd w:w="235" w:type="dxa"/>
        <w:tblLook w:val="01E0" w:firstRow="1" w:lastRow="1" w:firstColumn="1" w:lastColumn="1" w:noHBand="0" w:noVBand="0"/>
      </w:tblPr>
      <w:tblGrid>
        <w:gridCol w:w="5346"/>
        <w:gridCol w:w="5496"/>
      </w:tblGrid>
      <w:tr w:rsidR="00157A8F" w:rsidRPr="002A69FD" w:rsidTr="00150FF7">
        <w:trPr>
          <w:trHeight w:val="3430"/>
          <w:jc w:val="center"/>
        </w:trPr>
        <w:tc>
          <w:tcPr>
            <w:tcW w:w="5346" w:type="dxa"/>
            <w:shd w:val="clear" w:color="auto" w:fill="auto"/>
          </w:tcPr>
          <w:bookmarkEnd w:id="67"/>
          <w:p w:rsidR="00157A8F" w:rsidRPr="002A69FD" w:rsidRDefault="006803CD" w:rsidP="006803CD">
            <w:pPr>
              <w:spacing w:before="120" w:after="120"/>
              <w:jc w:val="center"/>
              <w:rPr>
                <w:rFonts w:ascii="Times New Roman" w:eastAsia=".VnTime" w:hAnsi="Times New Roman"/>
              </w:rPr>
            </w:pPr>
            <w:r>
              <w:rPr>
                <w:noProof/>
              </w:rPr>
              <w:drawing>
                <wp:inline distT="0" distB="0" distL="0" distR="0" wp14:anchorId="5D2A2930" wp14:editId="357B09E7">
                  <wp:extent cx="3248025" cy="29622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5496" w:type="dxa"/>
            <w:shd w:val="clear" w:color="auto" w:fill="auto"/>
          </w:tcPr>
          <w:p w:rsidR="00157A8F" w:rsidRPr="002A69FD" w:rsidRDefault="006803CD" w:rsidP="006803CD">
            <w:pPr>
              <w:spacing w:before="120" w:after="120"/>
              <w:jc w:val="center"/>
              <w:rPr>
                <w:rFonts w:ascii="Times New Roman" w:eastAsia=".VnTime" w:hAnsi="Times New Roman" w:cs=".VnTime"/>
              </w:rPr>
            </w:pPr>
            <w:r>
              <w:rPr>
                <w:noProof/>
              </w:rPr>
              <w:drawing>
                <wp:inline distT="0" distB="0" distL="0" distR="0" wp14:anchorId="4C37B93C" wp14:editId="10CA163B">
                  <wp:extent cx="3343275" cy="29622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851F54" w:rsidRPr="002A69FD" w:rsidRDefault="00851F54" w:rsidP="00CB60E3">
      <w:pPr>
        <w:pStyle w:val="ListParagraph"/>
        <w:spacing w:before="120" w:after="0"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E037FD" w:rsidRPr="002A69FD" w:rsidRDefault="00E037FD" w:rsidP="00150FF7">
      <w:pPr>
        <w:pStyle w:val="ListParagraph"/>
        <w:numPr>
          <w:ilvl w:val="1"/>
          <w:numId w:val="28"/>
        </w:numPr>
        <w:spacing w:before="120" w:after="0" w:line="312" w:lineRule="auto"/>
        <w:ind w:left="1134" w:hanging="567"/>
        <w:outlineLvl w:val="1"/>
        <w:rPr>
          <w:rFonts w:ascii="Times New Roman" w:hAnsi="Times New Roman"/>
          <w:b/>
          <w:i/>
          <w:sz w:val="26"/>
          <w:szCs w:val="26"/>
        </w:rPr>
      </w:pPr>
      <w:bookmarkStart w:id="69" w:name="_Toc5364305"/>
      <w:bookmarkStart w:id="70" w:name="_Toc11313500"/>
      <w:r w:rsidRPr="002A69FD">
        <w:rPr>
          <w:rFonts w:ascii="Times New Roman" w:hAnsi="Times New Roman"/>
          <w:b/>
          <w:i/>
          <w:sz w:val="26"/>
          <w:szCs w:val="26"/>
        </w:rPr>
        <w:t>Phương thức giao hàng</w:t>
      </w:r>
      <w:bookmarkEnd w:id="69"/>
      <w:bookmarkEnd w:id="70"/>
    </w:p>
    <w:p w:rsidR="00F348EA" w:rsidRPr="00F348EA" w:rsidRDefault="006E17B9" w:rsidP="00F348EA">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 xml:space="preserve">Trong </w:t>
      </w:r>
      <w:r w:rsidR="00F348EA">
        <w:rPr>
          <w:rFonts w:ascii="Times New Roman" w:hAnsi="Times New Roman"/>
          <w:sz w:val="26"/>
          <w:szCs w:val="26"/>
        </w:rPr>
        <w:t>6</w:t>
      </w:r>
      <w:r w:rsidR="00995691" w:rsidRPr="002A69FD">
        <w:rPr>
          <w:rFonts w:ascii="Times New Roman" w:hAnsi="Times New Roman"/>
          <w:sz w:val="26"/>
          <w:szCs w:val="26"/>
        </w:rPr>
        <w:t xml:space="preserve"> tháng năm </w:t>
      </w:r>
      <w:r w:rsidR="00DC3F16" w:rsidRPr="002A69FD">
        <w:rPr>
          <w:rFonts w:ascii="Times New Roman" w:hAnsi="Times New Roman"/>
          <w:sz w:val="26"/>
          <w:szCs w:val="26"/>
        </w:rPr>
        <w:t>2019</w:t>
      </w:r>
      <w:r w:rsidRPr="002A69FD">
        <w:rPr>
          <w:rFonts w:ascii="Times New Roman" w:hAnsi="Times New Roman"/>
          <w:sz w:val="26"/>
          <w:szCs w:val="26"/>
        </w:rPr>
        <w:t>, l</w:t>
      </w:r>
      <w:r w:rsidR="00AD5196" w:rsidRPr="002A69FD">
        <w:rPr>
          <w:rFonts w:ascii="Times New Roman" w:hAnsi="Times New Roman"/>
          <w:sz w:val="26"/>
          <w:szCs w:val="26"/>
        </w:rPr>
        <w:t>ượng sắt thép xuất khẩu bằng phư</w:t>
      </w:r>
      <w:r w:rsidR="009C030E" w:rsidRPr="002A69FD">
        <w:rPr>
          <w:rFonts w:ascii="Times New Roman" w:hAnsi="Times New Roman"/>
          <w:sz w:val="26"/>
          <w:szCs w:val="26"/>
        </w:rPr>
        <w:t>ơng thức</w:t>
      </w:r>
      <w:r w:rsidR="00D32B74" w:rsidRPr="002A69FD">
        <w:rPr>
          <w:rFonts w:ascii="Times New Roman" w:hAnsi="Times New Roman"/>
          <w:sz w:val="26"/>
          <w:szCs w:val="26"/>
        </w:rPr>
        <w:t xml:space="preserve"> g</w:t>
      </w:r>
      <w:r w:rsidR="00F348EA">
        <w:rPr>
          <w:rFonts w:ascii="Times New Roman" w:hAnsi="Times New Roman"/>
          <w:sz w:val="26"/>
          <w:szCs w:val="26"/>
        </w:rPr>
        <w:t>iao hàng FOB dẫn đầu, tăng 30</w:t>
      </w:r>
      <w:proofErr w:type="gramStart"/>
      <w:r w:rsidR="00F348EA">
        <w:rPr>
          <w:rFonts w:ascii="Times New Roman" w:hAnsi="Times New Roman"/>
          <w:sz w:val="26"/>
          <w:szCs w:val="26"/>
        </w:rPr>
        <w:t>,40</w:t>
      </w:r>
      <w:proofErr w:type="gramEnd"/>
      <w:r w:rsidR="0033632A" w:rsidRPr="002A69FD">
        <w:rPr>
          <w:rFonts w:ascii="Times New Roman" w:hAnsi="Times New Roman"/>
          <w:sz w:val="26"/>
          <w:szCs w:val="26"/>
        </w:rPr>
        <w:t>% so với tháng cùng kỳ năm 2018</w:t>
      </w:r>
      <w:r w:rsidR="00AD5196" w:rsidRPr="002A69FD">
        <w:rPr>
          <w:rFonts w:ascii="Times New Roman" w:hAnsi="Times New Roman"/>
          <w:sz w:val="26"/>
          <w:szCs w:val="26"/>
        </w:rPr>
        <w:t>, chiếm khoả</w:t>
      </w:r>
      <w:r w:rsidR="00F348EA">
        <w:rPr>
          <w:rFonts w:ascii="Times New Roman" w:hAnsi="Times New Roman"/>
          <w:sz w:val="26"/>
          <w:szCs w:val="26"/>
        </w:rPr>
        <w:t>ng 40,70</w:t>
      </w:r>
      <w:r w:rsidR="00AD5196" w:rsidRPr="002A69FD">
        <w:rPr>
          <w:rFonts w:ascii="Times New Roman" w:hAnsi="Times New Roman"/>
          <w:sz w:val="26"/>
          <w:szCs w:val="26"/>
        </w:rPr>
        <w:t xml:space="preserve">% lượng </w:t>
      </w:r>
      <w:r w:rsidR="00AD5196" w:rsidRPr="002A69FD">
        <w:rPr>
          <w:rFonts w:ascii="Times New Roman" w:hAnsi="Times New Roman"/>
          <w:sz w:val="26"/>
          <w:szCs w:val="26"/>
        </w:rPr>
        <w:lastRenderedPageBreak/>
        <w:t>sắt thép xuất khẩu</w:t>
      </w:r>
      <w:r w:rsidR="00150FF7">
        <w:rPr>
          <w:rFonts w:ascii="Times New Roman" w:hAnsi="Times New Roman"/>
          <w:sz w:val="26"/>
          <w:szCs w:val="26"/>
        </w:rPr>
        <w:t xml:space="preserve">. Phương thức FOB được sử dụng trong xuất khẩu </w:t>
      </w:r>
      <w:r w:rsidR="002A030A" w:rsidRPr="002A69FD">
        <w:rPr>
          <w:rFonts w:ascii="Times New Roman" w:hAnsi="Times New Roman"/>
          <w:sz w:val="26"/>
          <w:szCs w:val="26"/>
        </w:rPr>
        <w:t>sang các thị trường</w:t>
      </w:r>
      <w:r w:rsidR="003B0725">
        <w:rPr>
          <w:rFonts w:ascii="Times New Roman" w:hAnsi="Times New Roman"/>
          <w:sz w:val="26"/>
          <w:szCs w:val="26"/>
        </w:rPr>
        <w:t xml:space="preserve">: </w:t>
      </w:r>
      <w:r w:rsidR="0097051E">
        <w:rPr>
          <w:rFonts w:ascii="Times New Roman" w:hAnsi="Times New Roman"/>
          <w:sz w:val="26"/>
          <w:szCs w:val="26"/>
        </w:rPr>
        <w:t>Ả Rập Xê út</w:t>
      </w:r>
      <w:r w:rsidR="00F348EA" w:rsidRPr="00F348EA">
        <w:rPr>
          <w:rFonts w:ascii="Times New Roman" w:hAnsi="Times New Roman"/>
          <w:sz w:val="26"/>
          <w:szCs w:val="26"/>
        </w:rPr>
        <w:t>, Ấn Độ, Anh, Ba Lan, Bănglađet, Baren, Bồ Đào Nha, Braxin, Các TVQ Arập Thống nhất, CH Séc,</w:t>
      </w:r>
      <w:r w:rsidR="0097051E">
        <w:rPr>
          <w:rFonts w:ascii="Times New Roman" w:hAnsi="Times New Roman"/>
          <w:sz w:val="26"/>
          <w:szCs w:val="26"/>
        </w:rPr>
        <w:t>Canada</w:t>
      </w:r>
      <w:r w:rsidR="00F348EA" w:rsidRPr="00F348EA">
        <w:rPr>
          <w:rFonts w:ascii="Times New Roman" w:hAnsi="Times New Roman"/>
          <w:sz w:val="26"/>
          <w:szCs w:val="26"/>
        </w:rPr>
        <w:t>, Campuchia, Đài Loan (Trung Quốc), Cuba, Hà Lan, Hàn Quốc, Hy Lạp, Mỹ, Myanma, Papua, New Guinea, Pháp, Thái Lan, Thụy Điển, Trung Quốc</w:t>
      </w:r>
      <w:r w:rsidR="00F348EA">
        <w:rPr>
          <w:rFonts w:ascii="Times New Roman" w:hAnsi="Times New Roman"/>
          <w:sz w:val="26"/>
          <w:szCs w:val="26"/>
        </w:rPr>
        <w:t>.</w:t>
      </w:r>
    </w:p>
    <w:p w:rsidR="00645DAE" w:rsidRDefault="003C6BA9" w:rsidP="00150FF7">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Trong đó, l</w:t>
      </w:r>
      <w:r w:rsidR="00AD5196" w:rsidRPr="002A69FD">
        <w:rPr>
          <w:rFonts w:ascii="Times New Roman" w:hAnsi="Times New Roman"/>
          <w:sz w:val="26"/>
          <w:szCs w:val="26"/>
        </w:rPr>
        <w:t>ượng thép xuất khẩu</w:t>
      </w:r>
      <w:r w:rsidR="0027452F" w:rsidRPr="002A69FD">
        <w:rPr>
          <w:rFonts w:ascii="Times New Roman" w:hAnsi="Times New Roman"/>
          <w:sz w:val="26"/>
          <w:szCs w:val="26"/>
        </w:rPr>
        <w:t xml:space="preserve"> bằng phương thức CFR</w:t>
      </w:r>
      <w:r w:rsidR="00561324" w:rsidRPr="002A69FD">
        <w:rPr>
          <w:rFonts w:ascii="Times New Roman" w:hAnsi="Times New Roman"/>
          <w:sz w:val="26"/>
          <w:szCs w:val="26"/>
        </w:rPr>
        <w:t xml:space="preserve"> </w:t>
      </w:r>
      <w:r w:rsidR="00995691" w:rsidRPr="002A69FD">
        <w:rPr>
          <w:rFonts w:ascii="Times New Roman" w:hAnsi="Times New Roman"/>
          <w:sz w:val="26"/>
          <w:szCs w:val="26"/>
        </w:rPr>
        <w:t xml:space="preserve">đứng thứ 2, cũng tăng </w:t>
      </w:r>
      <w:r w:rsidR="00645DAE">
        <w:rPr>
          <w:rFonts w:ascii="Times New Roman" w:hAnsi="Times New Roman"/>
          <w:sz w:val="26"/>
          <w:szCs w:val="26"/>
        </w:rPr>
        <w:t>4,44</w:t>
      </w:r>
      <w:r w:rsidR="00E56BBB" w:rsidRPr="002A69FD">
        <w:rPr>
          <w:rFonts w:ascii="Times New Roman" w:hAnsi="Times New Roman"/>
          <w:sz w:val="26"/>
          <w:szCs w:val="26"/>
        </w:rPr>
        <w:t>%</w:t>
      </w:r>
      <w:r w:rsidR="00E616C4" w:rsidRPr="002A69FD">
        <w:rPr>
          <w:rFonts w:ascii="Times New Roman" w:hAnsi="Times New Roman"/>
          <w:sz w:val="26"/>
          <w:szCs w:val="26"/>
        </w:rPr>
        <w:t xml:space="preserve"> so với cùng kỳ năm ngoái</w:t>
      </w:r>
      <w:r w:rsidR="00645DAE">
        <w:rPr>
          <w:rFonts w:ascii="Times New Roman" w:hAnsi="Times New Roman"/>
          <w:sz w:val="26"/>
          <w:szCs w:val="26"/>
        </w:rPr>
        <w:t>, chiếm 34,61</w:t>
      </w:r>
      <w:r w:rsidR="00AD5196" w:rsidRPr="002A69FD">
        <w:rPr>
          <w:rFonts w:ascii="Times New Roman" w:hAnsi="Times New Roman"/>
          <w:sz w:val="26"/>
          <w:szCs w:val="26"/>
        </w:rPr>
        <w:t>% tổng lượng sắt thép xuất khẩu</w:t>
      </w:r>
      <w:r w:rsidR="004A58DB" w:rsidRPr="002A69FD">
        <w:rPr>
          <w:rFonts w:ascii="Times New Roman" w:hAnsi="Times New Roman"/>
          <w:sz w:val="26"/>
          <w:szCs w:val="26"/>
        </w:rPr>
        <w:t xml:space="preserve">, sang </w:t>
      </w:r>
      <w:r w:rsidRPr="002A69FD">
        <w:rPr>
          <w:rFonts w:ascii="Times New Roman" w:hAnsi="Times New Roman"/>
          <w:sz w:val="26"/>
          <w:szCs w:val="26"/>
        </w:rPr>
        <w:t xml:space="preserve">các </w:t>
      </w:r>
      <w:r w:rsidR="004A58DB" w:rsidRPr="002A69FD">
        <w:rPr>
          <w:rFonts w:ascii="Times New Roman" w:hAnsi="Times New Roman"/>
          <w:sz w:val="26"/>
          <w:szCs w:val="26"/>
        </w:rPr>
        <w:t>thị trường</w:t>
      </w:r>
      <w:r w:rsidR="003B0725">
        <w:rPr>
          <w:rFonts w:ascii="Times New Roman" w:hAnsi="Times New Roman"/>
          <w:sz w:val="26"/>
          <w:szCs w:val="26"/>
        </w:rPr>
        <w:t xml:space="preserve">: </w:t>
      </w:r>
      <w:r w:rsidR="00645DAE" w:rsidRPr="00645DAE">
        <w:rPr>
          <w:rFonts w:ascii="Times New Roman" w:hAnsi="Times New Roman"/>
          <w:sz w:val="26"/>
          <w:szCs w:val="26"/>
        </w:rPr>
        <w:t>Achentina, Ai Cập, Ai Len, Anh, Ba Lan, Bỉ, Braxin, Brunei, Các TVQ Arập Thống nhất, Campuchia,</w:t>
      </w:r>
      <w:r w:rsidR="0097051E">
        <w:rPr>
          <w:rFonts w:ascii="Times New Roman" w:hAnsi="Times New Roman"/>
          <w:sz w:val="26"/>
          <w:szCs w:val="26"/>
        </w:rPr>
        <w:t>Canada</w:t>
      </w:r>
      <w:r w:rsidR="00645DAE" w:rsidRPr="00645DAE">
        <w:rPr>
          <w:rFonts w:ascii="Times New Roman" w:hAnsi="Times New Roman"/>
          <w:sz w:val="26"/>
          <w:szCs w:val="26"/>
        </w:rPr>
        <w:t xml:space="preserve">, Chilê, Đài Loan (Trung Quốc), Đan Mạch, Đức, Ghinê, Hà Lan, Hàn Quốc, Hồng Kông (Trung Quốc), </w:t>
      </w:r>
      <w:r w:rsidR="0097051E">
        <w:rPr>
          <w:rFonts w:ascii="Times New Roman" w:hAnsi="Times New Roman"/>
          <w:sz w:val="26"/>
          <w:szCs w:val="26"/>
        </w:rPr>
        <w:t>Indonesia</w:t>
      </w:r>
      <w:r w:rsidR="00645DAE" w:rsidRPr="00645DAE">
        <w:rPr>
          <w:rFonts w:ascii="Times New Roman" w:hAnsi="Times New Roman"/>
          <w:sz w:val="26"/>
          <w:szCs w:val="26"/>
        </w:rPr>
        <w:t>, Italia, Mỹ, Ôxtrâylia, Pháp, Singapore, Tây Ban Nha, Thái Lan, Thổ Nhĩ Kỳ</w:t>
      </w:r>
      <w:r w:rsidR="00645DAE">
        <w:rPr>
          <w:rFonts w:ascii="Times New Roman" w:hAnsi="Times New Roman"/>
          <w:sz w:val="26"/>
          <w:szCs w:val="26"/>
        </w:rPr>
        <w:t>.</w:t>
      </w:r>
    </w:p>
    <w:p w:rsidR="0093447C" w:rsidRPr="002A69FD" w:rsidRDefault="000057A7" w:rsidP="00A9705E">
      <w:pPr>
        <w:pStyle w:val="Caption"/>
        <w:spacing w:after="0" w:line="312" w:lineRule="auto"/>
        <w:jc w:val="center"/>
        <w:outlineLvl w:val="0"/>
        <w:rPr>
          <w:rFonts w:ascii="Times New Roman" w:hAnsi="Times New Roman"/>
          <w:color w:val="auto"/>
          <w:sz w:val="26"/>
          <w:szCs w:val="26"/>
        </w:rPr>
      </w:pPr>
      <w:bookmarkStart w:id="71" w:name="_Toc8308674"/>
      <w:bookmarkStart w:id="72" w:name="_Toc8308892"/>
      <w:bookmarkStart w:id="73" w:name="_Toc8311923"/>
      <w:bookmarkStart w:id="74" w:name="_Toc11313501"/>
      <w:bookmarkStart w:id="75" w:name="_Toc16441987"/>
      <w:bookmarkStart w:id="76" w:name="_Toc522877880"/>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4</w:t>
      </w:r>
      <w:r w:rsidRPr="002A69FD">
        <w:rPr>
          <w:rFonts w:ascii="Times New Roman" w:hAnsi="Times New Roman"/>
          <w:color w:val="auto"/>
          <w:sz w:val="26"/>
          <w:szCs w:val="26"/>
        </w:rPr>
        <w:t xml:space="preserve">: Cơ cấu phương thức giao hàng </w:t>
      </w:r>
      <w:r w:rsidR="002F30DD" w:rsidRPr="002A69FD">
        <w:rPr>
          <w:rFonts w:ascii="Times New Roman" w:hAnsi="Times New Roman"/>
          <w:color w:val="auto"/>
          <w:sz w:val="26"/>
          <w:szCs w:val="26"/>
        </w:rPr>
        <w:t>xuát khẩu</w:t>
      </w:r>
      <w:r w:rsidR="00185B5F" w:rsidRPr="002A69FD">
        <w:rPr>
          <w:rFonts w:ascii="Times New Roman" w:hAnsi="Times New Roman"/>
          <w:color w:val="auto"/>
          <w:sz w:val="26"/>
          <w:szCs w:val="26"/>
        </w:rPr>
        <w:t xml:space="preserve"> sắ</w:t>
      </w:r>
      <w:r w:rsidR="00274123" w:rsidRPr="002A69FD">
        <w:rPr>
          <w:rFonts w:ascii="Times New Roman" w:hAnsi="Times New Roman"/>
          <w:color w:val="auto"/>
          <w:sz w:val="26"/>
          <w:szCs w:val="26"/>
        </w:rPr>
        <w:t xml:space="preserve">t thép </w:t>
      </w:r>
      <w:r w:rsidR="00F348EA">
        <w:rPr>
          <w:rFonts w:ascii="Times New Roman" w:hAnsi="Times New Roman"/>
          <w:color w:val="auto"/>
          <w:sz w:val="26"/>
          <w:szCs w:val="26"/>
        </w:rPr>
        <w:t>6</w:t>
      </w:r>
      <w:r w:rsidR="00CB60E3" w:rsidRPr="002A69FD">
        <w:rPr>
          <w:rFonts w:ascii="Times New Roman" w:hAnsi="Times New Roman"/>
          <w:color w:val="auto"/>
          <w:sz w:val="26"/>
          <w:szCs w:val="26"/>
        </w:rPr>
        <w:t xml:space="preserve"> </w:t>
      </w:r>
      <w:r w:rsidR="002F30DD" w:rsidRPr="002A69FD">
        <w:rPr>
          <w:rFonts w:ascii="Times New Roman" w:hAnsi="Times New Roman"/>
          <w:color w:val="auto"/>
          <w:sz w:val="26"/>
          <w:szCs w:val="26"/>
        </w:rPr>
        <w:t>tháng năm 2019</w:t>
      </w:r>
      <w:bookmarkEnd w:id="71"/>
      <w:bookmarkEnd w:id="72"/>
      <w:bookmarkEnd w:id="73"/>
      <w:bookmarkEnd w:id="74"/>
      <w:bookmarkEnd w:id="75"/>
    </w:p>
    <w:p w:rsidR="00C348D8" w:rsidRPr="002A69FD" w:rsidRDefault="000057A7" w:rsidP="0093447C">
      <w:pPr>
        <w:pStyle w:val="Caption"/>
        <w:spacing w:after="0" w:line="312" w:lineRule="auto"/>
        <w:jc w:val="center"/>
        <w:rPr>
          <w:rFonts w:ascii="Times New Roman" w:hAnsi="Times New Roman"/>
          <w:color w:val="auto"/>
          <w:sz w:val="26"/>
          <w:szCs w:val="26"/>
        </w:rPr>
      </w:pPr>
      <w:r w:rsidRPr="002A69FD">
        <w:rPr>
          <w:rFonts w:ascii="Times New Roman" w:hAnsi="Times New Roman"/>
          <w:color w:val="auto"/>
          <w:sz w:val="26"/>
          <w:szCs w:val="26"/>
        </w:rPr>
        <w:t>(về lượng và giá trị xuất khẩu)</w:t>
      </w:r>
      <w:bookmarkEnd w:id="76"/>
    </w:p>
    <w:tbl>
      <w:tblPr>
        <w:tblW w:w="9633" w:type="dxa"/>
        <w:tblLayout w:type="fixed"/>
        <w:tblLook w:val="01E0" w:firstRow="1" w:lastRow="1" w:firstColumn="1" w:lastColumn="1" w:noHBand="0" w:noVBand="0"/>
      </w:tblPr>
      <w:tblGrid>
        <w:gridCol w:w="4677"/>
        <w:gridCol w:w="4956"/>
      </w:tblGrid>
      <w:tr w:rsidR="00B27BA2" w:rsidRPr="002A69FD" w:rsidTr="00150FF7">
        <w:trPr>
          <w:trHeight w:val="3710"/>
        </w:trPr>
        <w:tc>
          <w:tcPr>
            <w:tcW w:w="4677" w:type="dxa"/>
            <w:shd w:val="clear" w:color="auto" w:fill="auto"/>
          </w:tcPr>
          <w:p w:rsidR="00B27BA2" w:rsidRPr="002A69FD" w:rsidRDefault="00F348EA" w:rsidP="00F348EA">
            <w:pPr>
              <w:spacing w:before="120" w:after="120"/>
              <w:ind w:left="-90"/>
              <w:rPr>
                <w:rFonts w:ascii="Times New Roman" w:eastAsia=".VnTime" w:hAnsi="Times New Roman"/>
              </w:rPr>
            </w:pPr>
            <w:r>
              <w:rPr>
                <w:noProof/>
              </w:rPr>
              <w:drawing>
                <wp:inline distT="0" distB="0" distL="0" distR="0" wp14:anchorId="2F737B5E" wp14:editId="7C507F37">
                  <wp:extent cx="2940050" cy="2578100"/>
                  <wp:effectExtent l="0" t="0" r="1270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956" w:type="dxa"/>
            <w:shd w:val="clear" w:color="auto" w:fill="auto"/>
          </w:tcPr>
          <w:p w:rsidR="00B27BA2" w:rsidRPr="002A69FD" w:rsidRDefault="00F348EA" w:rsidP="00312BD4">
            <w:pPr>
              <w:spacing w:before="120" w:after="120"/>
              <w:jc w:val="both"/>
              <w:rPr>
                <w:rFonts w:ascii="Times New Roman" w:eastAsia=".VnTime" w:hAnsi="Times New Roman" w:cs=".VnTime"/>
              </w:rPr>
            </w:pPr>
            <w:r>
              <w:rPr>
                <w:noProof/>
              </w:rPr>
              <w:drawing>
                <wp:inline distT="0" distB="0" distL="0" distR="0" wp14:anchorId="372D586B" wp14:editId="61A5C906">
                  <wp:extent cx="2984500" cy="2578100"/>
                  <wp:effectExtent l="0" t="0" r="25400"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0057A7" w:rsidRDefault="000057A7" w:rsidP="00B27BA2">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150FF7" w:rsidRPr="00645DAE" w:rsidRDefault="00150FF7" w:rsidP="00150FF7">
      <w:pPr>
        <w:spacing w:before="120" w:after="0" w:line="312" w:lineRule="auto"/>
        <w:ind w:firstLine="567"/>
        <w:jc w:val="both"/>
        <w:rPr>
          <w:rFonts w:ascii="Times New Roman" w:hAnsi="Times New Roman"/>
          <w:sz w:val="26"/>
          <w:szCs w:val="26"/>
        </w:rPr>
      </w:pPr>
      <w:r>
        <w:rPr>
          <w:rFonts w:ascii="Times New Roman" w:hAnsi="Times New Roman"/>
          <w:sz w:val="26"/>
          <w:szCs w:val="26"/>
        </w:rPr>
        <w:t xml:space="preserve">Xuất khẩu </w:t>
      </w:r>
      <w:r w:rsidRPr="002A69FD">
        <w:rPr>
          <w:rFonts w:ascii="Times New Roman" w:hAnsi="Times New Roman"/>
          <w:sz w:val="26"/>
          <w:szCs w:val="26"/>
        </w:rPr>
        <w:t>bằng phương</w:t>
      </w:r>
      <w:r>
        <w:rPr>
          <w:rFonts w:ascii="Times New Roman" w:hAnsi="Times New Roman"/>
          <w:sz w:val="26"/>
          <w:szCs w:val="26"/>
        </w:rPr>
        <w:t xml:space="preserve"> thức CIF giảm 0,43</w:t>
      </w:r>
      <w:r w:rsidRPr="002A69FD">
        <w:rPr>
          <w:rFonts w:ascii="Times New Roman" w:hAnsi="Times New Roman"/>
          <w:sz w:val="26"/>
          <w:szCs w:val="26"/>
        </w:rPr>
        <w:t>% chiếm 9</w:t>
      </w:r>
      <w:r>
        <w:rPr>
          <w:rFonts w:ascii="Times New Roman" w:hAnsi="Times New Roman"/>
          <w:sz w:val="26"/>
          <w:szCs w:val="26"/>
        </w:rPr>
        <w:t>,87</w:t>
      </w:r>
      <w:r w:rsidRPr="002A69FD">
        <w:rPr>
          <w:rFonts w:ascii="Times New Roman" w:hAnsi="Times New Roman"/>
          <w:sz w:val="26"/>
          <w:szCs w:val="26"/>
        </w:rPr>
        <w:t xml:space="preserve">% </w:t>
      </w:r>
      <w:r>
        <w:rPr>
          <w:rFonts w:ascii="Times New Roman" w:hAnsi="Times New Roman"/>
          <w:sz w:val="26"/>
          <w:szCs w:val="26"/>
        </w:rPr>
        <w:t xml:space="preserve">và dùng cho xuất khẩu </w:t>
      </w:r>
      <w:r w:rsidRPr="002A69FD">
        <w:rPr>
          <w:rFonts w:ascii="Times New Roman" w:hAnsi="Times New Roman"/>
          <w:sz w:val="26"/>
          <w:szCs w:val="26"/>
        </w:rPr>
        <w:t>sang những thị trường</w:t>
      </w:r>
      <w:r>
        <w:rPr>
          <w:rFonts w:ascii="Times New Roman" w:hAnsi="Times New Roman"/>
          <w:sz w:val="26"/>
          <w:szCs w:val="26"/>
        </w:rPr>
        <w:t xml:space="preserve"> sau: </w:t>
      </w:r>
      <w:r w:rsidRPr="00645DAE">
        <w:rPr>
          <w:rFonts w:ascii="Times New Roman" w:hAnsi="Times New Roman"/>
          <w:sz w:val="26"/>
          <w:szCs w:val="26"/>
        </w:rPr>
        <w:t>Ấn Độ, Ba Lan, Anh, Bỉ, Braxin, Cuba, Chilê,</w:t>
      </w:r>
      <w:r w:rsidR="0097051E">
        <w:rPr>
          <w:rFonts w:ascii="Times New Roman" w:hAnsi="Times New Roman"/>
          <w:sz w:val="26"/>
          <w:szCs w:val="26"/>
        </w:rPr>
        <w:t>Canada</w:t>
      </w:r>
      <w:r w:rsidRPr="00645DAE">
        <w:rPr>
          <w:rFonts w:ascii="Times New Roman" w:hAnsi="Times New Roman"/>
          <w:sz w:val="26"/>
          <w:szCs w:val="26"/>
        </w:rPr>
        <w:t>, Ixraen, Lào, Malaysia, Mêhicô, Mỹ, Ôxtrâylia, Phần Lan, Puerto Rico, Thụy Điển, Thổ Nhĩ Kỳ, Thái Lan, Tây Ban Nha, Trung Quốc</w:t>
      </w:r>
      <w:r>
        <w:rPr>
          <w:rFonts w:ascii="Times New Roman" w:hAnsi="Times New Roman"/>
          <w:sz w:val="26"/>
          <w:szCs w:val="26"/>
        </w:rPr>
        <w:t>.</w:t>
      </w:r>
    </w:p>
    <w:p w:rsidR="00150FF7" w:rsidRPr="003B0725" w:rsidRDefault="00150FF7" w:rsidP="007650CF">
      <w:pPr>
        <w:spacing w:before="120" w:after="0" w:line="312" w:lineRule="auto"/>
        <w:ind w:firstLine="567"/>
        <w:jc w:val="both"/>
        <w:rPr>
          <w:rFonts w:ascii="Times New Roman" w:hAnsi="Times New Roman"/>
          <w:sz w:val="26"/>
          <w:szCs w:val="26"/>
        </w:rPr>
      </w:pPr>
      <w:r>
        <w:rPr>
          <w:rFonts w:ascii="Times New Roman" w:hAnsi="Times New Roman"/>
          <w:sz w:val="26"/>
          <w:szCs w:val="26"/>
        </w:rPr>
        <w:t>Trong 6 tháng đầu năm 2019, những phương thức xuất khẩu thép tăng mạnh nhất về lượng như: CIP; FAS tăng 140</w:t>
      </w:r>
      <w:proofErr w:type="gramStart"/>
      <w:r>
        <w:rPr>
          <w:rFonts w:ascii="Times New Roman" w:hAnsi="Times New Roman"/>
          <w:sz w:val="26"/>
          <w:szCs w:val="26"/>
        </w:rPr>
        <w:t>,56</w:t>
      </w:r>
      <w:proofErr w:type="gramEnd"/>
      <w:r>
        <w:rPr>
          <w:rFonts w:ascii="Times New Roman" w:hAnsi="Times New Roman"/>
          <w:sz w:val="26"/>
          <w:szCs w:val="26"/>
        </w:rPr>
        <w:t>%; DAP tăng 102,82%.</w:t>
      </w:r>
      <w:r w:rsidR="007650CF">
        <w:rPr>
          <w:rFonts w:ascii="Times New Roman" w:hAnsi="Times New Roman"/>
          <w:sz w:val="26"/>
          <w:szCs w:val="26"/>
        </w:rPr>
        <w:t xml:space="preserve"> </w:t>
      </w:r>
      <w:r>
        <w:rPr>
          <w:rFonts w:ascii="Times New Roman" w:hAnsi="Times New Roman"/>
          <w:sz w:val="26"/>
          <w:szCs w:val="26"/>
        </w:rPr>
        <w:t xml:space="preserve">Các phương thức này phổ biến sang các thị trường: </w:t>
      </w:r>
      <w:r w:rsidRPr="003B0725">
        <w:rPr>
          <w:rFonts w:ascii="Times New Roman" w:hAnsi="Times New Roman"/>
          <w:sz w:val="26"/>
          <w:szCs w:val="26"/>
        </w:rPr>
        <w:t>Campuchia, Lào, Thái Lan, Malaysia, Hồng Kông</w:t>
      </w:r>
      <w:r>
        <w:rPr>
          <w:rFonts w:ascii="Times New Roman" w:hAnsi="Times New Roman"/>
          <w:sz w:val="26"/>
          <w:szCs w:val="26"/>
        </w:rPr>
        <w:t xml:space="preserve"> (Trung Quốc)</w:t>
      </w:r>
      <w:r w:rsidRPr="003B0725">
        <w:rPr>
          <w:rFonts w:ascii="Times New Roman" w:hAnsi="Times New Roman"/>
          <w:sz w:val="26"/>
          <w:szCs w:val="26"/>
        </w:rPr>
        <w:t xml:space="preserve">, </w:t>
      </w:r>
      <w:r w:rsidRPr="003B0725">
        <w:rPr>
          <w:rFonts w:ascii="Times New Roman" w:hAnsi="Times New Roman"/>
          <w:sz w:val="26"/>
          <w:szCs w:val="26"/>
        </w:rPr>
        <w:lastRenderedPageBreak/>
        <w:t>Lào, Pháp, Ấn Độ, Hà Lan, Canada, Bỉ, Ôxtrâ</w:t>
      </w:r>
      <w:r>
        <w:rPr>
          <w:rFonts w:ascii="Times New Roman" w:hAnsi="Times New Roman"/>
          <w:sz w:val="26"/>
          <w:szCs w:val="26"/>
        </w:rPr>
        <w:t>ylia, Papua New Guinea</w:t>
      </w:r>
      <w:bookmarkStart w:id="77" w:name="_GoBack"/>
      <w:bookmarkEnd w:id="77"/>
      <w:r>
        <w:rPr>
          <w:rFonts w:ascii="Times New Roman" w:hAnsi="Times New Roman"/>
          <w:sz w:val="26"/>
          <w:szCs w:val="26"/>
        </w:rPr>
        <w:t>, Mêxico, Mỹ, Nhật Bản…</w:t>
      </w:r>
    </w:p>
    <w:p w:rsidR="00150FF7" w:rsidRPr="002A69FD" w:rsidRDefault="00150FF7" w:rsidP="00B27BA2">
      <w:pPr>
        <w:pStyle w:val="ListParagraph"/>
        <w:spacing w:line="312" w:lineRule="auto"/>
        <w:ind w:left="0"/>
        <w:jc w:val="right"/>
        <w:rPr>
          <w:rFonts w:ascii="Times New Roman" w:hAnsi="Times New Roman"/>
          <w:i/>
          <w:sz w:val="26"/>
          <w:szCs w:val="26"/>
        </w:rPr>
      </w:pPr>
    </w:p>
    <w:p w:rsidR="00884F59" w:rsidRPr="002A69FD" w:rsidRDefault="00DC0D47" w:rsidP="00150FF7">
      <w:pPr>
        <w:pStyle w:val="ListParagraph"/>
        <w:numPr>
          <w:ilvl w:val="1"/>
          <w:numId w:val="28"/>
        </w:numPr>
        <w:spacing w:before="120" w:after="0" w:line="312" w:lineRule="auto"/>
        <w:ind w:left="1134" w:hanging="567"/>
        <w:outlineLvl w:val="1"/>
        <w:rPr>
          <w:rFonts w:ascii="Times New Roman" w:hAnsi="Times New Roman"/>
          <w:b/>
          <w:i/>
          <w:sz w:val="26"/>
          <w:szCs w:val="26"/>
        </w:rPr>
      </w:pPr>
      <w:bookmarkStart w:id="78" w:name="_Toc5364306"/>
      <w:bookmarkStart w:id="79" w:name="_Toc11313502"/>
      <w:r w:rsidRPr="002A69FD">
        <w:rPr>
          <w:rFonts w:ascii="Times New Roman" w:hAnsi="Times New Roman"/>
          <w:b/>
          <w:i/>
          <w:sz w:val="26"/>
          <w:szCs w:val="26"/>
        </w:rPr>
        <w:t>Cảng biển, cửa khẩu xuất khẩu</w:t>
      </w:r>
      <w:bookmarkEnd w:id="78"/>
      <w:bookmarkEnd w:id="79"/>
    </w:p>
    <w:p w:rsidR="00083F91" w:rsidRDefault="007650CF" w:rsidP="00083F91">
      <w:pPr>
        <w:spacing w:before="120" w:after="0" w:line="312" w:lineRule="auto"/>
        <w:ind w:firstLine="567"/>
        <w:jc w:val="both"/>
        <w:rPr>
          <w:rFonts w:ascii="Times New Roman" w:hAnsi="Times New Roman"/>
          <w:sz w:val="26"/>
          <w:szCs w:val="26"/>
        </w:rPr>
      </w:pPr>
      <w:r>
        <w:rPr>
          <w:rFonts w:ascii="Times New Roman" w:hAnsi="Times New Roman"/>
          <w:sz w:val="26"/>
          <w:szCs w:val="26"/>
        </w:rPr>
        <w:t>Đối với x</w:t>
      </w:r>
      <w:r w:rsidR="00915FC1" w:rsidRPr="002A69FD">
        <w:rPr>
          <w:rFonts w:ascii="Times New Roman" w:hAnsi="Times New Roman"/>
          <w:sz w:val="26"/>
          <w:szCs w:val="26"/>
        </w:rPr>
        <w:t xml:space="preserve">uất khẩu sắt thép trong </w:t>
      </w:r>
      <w:r w:rsidR="00083F91">
        <w:rPr>
          <w:rFonts w:ascii="Times New Roman" w:hAnsi="Times New Roman"/>
          <w:sz w:val="26"/>
          <w:szCs w:val="26"/>
        </w:rPr>
        <w:t>6</w:t>
      </w:r>
      <w:r w:rsidR="00F56E1B" w:rsidRPr="002A69FD">
        <w:rPr>
          <w:rFonts w:ascii="Times New Roman" w:hAnsi="Times New Roman"/>
          <w:sz w:val="26"/>
          <w:szCs w:val="26"/>
        </w:rPr>
        <w:t xml:space="preserve"> </w:t>
      </w:r>
      <w:r w:rsidR="00981D6D" w:rsidRPr="002A69FD">
        <w:rPr>
          <w:rFonts w:ascii="Times New Roman" w:hAnsi="Times New Roman"/>
          <w:sz w:val="26"/>
          <w:szCs w:val="26"/>
        </w:rPr>
        <w:t xml:space="preserve">tháng đầu </w:t>
      </w:r>
      <w:r w:rsidR="00DC3F16" w:rsidRPr="002A69FD">
        <w:rPr>
          <w:rFonts w:ascii="Times New Roman" w:hAnsi="Times New Roman"/>
          <w:sz w:val="26"/>
          <w:szCs w:val="26"/>
        </w:rPr>
        <w:t>2019</w:t>
      </w:r>
      <w:r w:rsidR="00915FC1" w:rsidRPr="002A69FD">
        <w:rPr>
          <w:rFonts w:ascii="Times New Roman" w:hAnsi="Times New Roman"/>
          <w:sz w:val="26"/>
          <w:szCs w:val="26"/>
        </w:rPr>
        <w:t xml:space="preserve">, cảng Sơn Dương </w:t>
      </w:r>
      <w:r w:rsidR="00083F91">
        <w:rPr>
          <w:rFonts w:ascii="Times New Roman" w:hAnsi="Times New Roman"/>
          <w:sz w:val="26"/>
          <w:szCs w:val="26"/>
        </w:rPr>
        <w:t xml:space="preserve">vẫn </w:t>
      </w:r>
      <w:r w:rsidR="00915FC1" w:rsidRPr="002A69FD">
        <w:rPr>
          <w:rFonts w:ascii="Times New Roman" w:hAnsi="Times New Roman"/>
          <w:sz w:val="26"/>
          <w:szCs w:val="26"/>
        </w:rPr>
        <w:t>dẫn đầu về lượng</w:t>
      </w:r>
      <w:r w:rsidR="00083F91">
        <w:rPr>
          <w:rFonts w:ascii="Times New Roman" w:hAnsi="Times New Roman"/>
          <w:sz w:val="26"/>
          <w:szCs w:val="26"/>
        </w:rPr>
        <w:t xml:space="preserve"> đạt 723,6</w:t>
      </w:r>
      <w:r w:rsidR="00A42167" w:rsidRPr="002A69FD">
        <w:rPr>
          <w:rFonts w:ascii="Times New Roman" w:hAnsi="Times New Roman"/>
          <w:sz w:val="26"/>
          <w:szCs w:val="26"/>
        </w:rPr>
        <w:t xml:space="preserve"> nghìn</w:t>
      </w:r>
      <w:r w:rsidR="00565BCD" w:rsidRPr="002A69FD">
        <w:rPr>
          <w:rFonts w:ascii="Times New Roman" w:hAnsi="Times New Roman"/>
          <w:sz w:val="26"/>
          <w:szCs w:val="26"/>
        </w:rPr>
        <w:t xml:space="preserve"> tấn</w:t>
      </w:r>
      <w:r w:rsidR="00915FC1" w:rsidRPr="002A69FD">
        <w:rPr>
          <w:rFonts w:ascii="Times New Roman" w:hAnsi="Times New Roman"/>
          <w:sz w:val="26"/>
          <w:szCs w:val="26"/>
        </w:rPr>
        <w:t xml:space="preserve"> (chiếm </w:t>
      </w:r>
      <w:r w:rsidR="00083F91">
        <w:rPr>
          <w:rFonts w:ascii="Times New Roman" w:hAnsi="Times New Roman"/>
          <w:sz w:val="26"/>
          <w:szCs w:val="26"/>
        </w:rPr>
        <w:t>27,94</w:t>
      </w:r>
      <w:r w:rsidR="00F56E1B" w:rsidRPr="002A69FD">
        <w:rPr>
          <w:rFonts w:ascii="Times New Roman" w:hAnsi="Times New Roman"/>
          <w:sz w:val="26"/>
          <w:szCs w:val="26"/>
        </w:rPr>
        <w:t xml:space="preserve">%) tương </w:t>
      </w:r>
      <w:r w:rsidR="00981D6D" w:rsidRPr="002A69FD">
        <w:rPr>
          <w:rFonts w:ascii="Times New Roman" w:hAnsi="Times New Roman"/>
          <w:sz w:val="26"/>
          <w:szCs w:val="26"/>
        </w:rPr>
        <w:t xml:space="preserve">ứng với </w:t>
      </w:r>
      <w:r w:rsidR="00083F91">
        <w:rPr>
          <w:rFonts w:ascii="Times New Roman" w:hAnsi="Times New Roman"/>
          <w:sz w:val="26"/>
          <w:szCs w:val="26"/>
        </w:rPr>
        <w:t>360,6</w:t>
      </w:r>
      <w:r w:rsidR="00C73EC1">
        <w:rPr>
          <w:rFonts w:ascii="Times New Roman" w:hAnsi="Times New Roman"/>
          <w:sz w:val="26"/>
          <w:szCs w:val="26"/>
        </w:rPr>
        <w:t xml:space="preserve"> tri</w:t>
      </w:r>
      <w:r w:rsidR="006B0D3D" w:rsidRPr="002A69FD">
        <w:rPr>
          <w:rFonts w:ascii="Times New Roman" w:hAnsi="Times New Roman"/>
          <w:sz w:val="26"/>
          <w:szCs w:val="26"/>
        </w:rPr>
        <w:t xml:space="preserve">ệu USD </w:t>
      </w:r>
      <w:r w:rsidR="00083F91">
        <w:rPr>
          <w:rFonts w:ascii="Times New Roman" w:hAnsi="Times New Roman"/>
          <w:sz w:val="26"/>
          <w:szCs w:val="26"/>
        </w:rPr>
        <w:t>(chiếm 21,75</w:t>
      </w:r>
      <w:r w:rsidR="00210DCF">
        <w:rPr>
          <w:rFonts w:ascii="Times New Roman" w:hAnsi="Times New Roman"/>
          <w:sz w:val="26"/>
          <w:szCs w:val="26"/>
        </w:rPr>
        <w:t xml:space="preserve">% tỷ trọng) </w:t>
      </w:r>
      <w:r>
        <w:rPr>
          <w:rFonts w:ascii="Times New Roman" w:hAnsi="Times New Roman"/>
          <w:sz w:val="26"/>
          <w:szCs w:val="26"/>
        </w:rPr>
        <w:t xml:space="preserve">và chủ yếu </w:t>
      </w:r>
      <w:r w:rsidR="00210DCF">
        <w:rPr>
          <w:rFonts w:ascii="Times New Roman" w:hAnsi="Times New Roman"/>
          <w:sz w:val="26"/>
          <w:szCs w:val="26"/>
        </w:rPr>
        <w:t>s</w:t>
      </w:r>
      <w:r w:rsidR="00565BCD" w:rsidRPr="002A69FD">
        <w:rPr>
          <w:rFonts w:ascii="Times New Roman" w:hAnsi="Times New Roman"/>
          <w:sz w:val="26"/>
          <w:szCs w:val="26"/>
        </w:rPr>
        <w:t>ang các thị trường</w:t>
      </w:r>
      <w:r w:rsidR="00210DCF">
        <w:rPr>
          <w:rFonts w:ascii="Times New Roman" w:hAnsi="Times New Roman"/>
          <w:sz w:val="26"/>
          <w:szCs w:val="26"/>
        </w:rPr>
        <w:t xml:space="preserve">: </w:t>
      </w:r>
      <w:r w:rsidR="0097051E">
        <w:rPr>
          <w:rFonts w:ascii="Times New Roman" w:hAnsi="Times New Roman"/>
          <w:sz w:val="26"/>
          <w:szCs w:val="26"/>
        </w:rPr>
        <w:t>Ả Rập Xê út</w:t>
      </w:r>
      <w:r w:rsidR="00083F91" w:rsidRPr="00083F91">
        <w:rPr>
          <w:rFonts w:ascii="Times New Roman" w:hAnsi="Times New Roman"/>
          <w:sz w:val="26"/>
          <w:szCs w:val="26"/>
        </w:rPr>
        <w:t xml:space="preserve">, Ai Cập, Ấn Độ, Đài Loan (Trung Quốc), Hàn Quốc, </w:t>
      </w:r>
      <w:r w:rsidR="0097051E">
        <w:rPr>
          <w:rFonts w:ascii="Times New Roman" w:hAnsi="Times New Roman"/>
          <w:sz w:val="26"/>
          <w:szCs w:val="26"/>
        </w:rPr>
        <w:t>Indonesia</w:t>
      </w:r>
      <w:r w:rsidR="00083F91" w:rsidRPr="00083F91">
        <w:rPr>
          <w:rFonts w:ascii="Times New Roman" w:hAnsi="Times New Roman"/>
          <w:sz w:val="26"/>
          <w:szCs w:val="26"/>
        </w:rPr>
        <w:t xml:space="preserve">, Italia, Malaysia, Mỹ, Nam Phi, Nhật Bản, </w:t>
      </w:r>
      <w:r w:rsidR="0097051E">
        <w:rPr>
          <w:rFonts w:ascii="Times New Roman" w:hAnsi="Times New Roman"/>
          <w:sz w:val="26"/>
          <w:szCs w:val="26"/>
        </w:rPr>
        <w:t>Philippines</w:t>
      </w:r>
      <w:r w:rsidR="00083F91" w:rsidRPr="00083F91">
        <w:rPr>
          <w:rFonts w:ascii="Times New Roman" w:hAnsi="Times New Roman"/>
          <w:sz w:val="26"/>
          <w:szCs w:val="26"/>
        </w:rPr>
        <w:t>s, Thái Lan, Trung Quốc</w:t>
      </w:r>
      <w:r w:rsidR="00083F91">
        <w:rPr>
          <w:rFonts w:ascii="Times New Roman" w:hAnsi="Times New Roman"/>
          <w:sz w:val="26"/>
          <w:szCs w:val="26"/>
        </w:rPr>
        <w:t>.</w:t>
      </w:r>
    </w:p>
    <w:p w:rsidR="00083F91" w:rsidRPr="00083F91" w:rsidRDefault="00565BCD" w:rsidP="00083F91">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C</w:t>
      </w:r>
      <w:r w:rsidR="00F666C2" w:rsidRPr="002A69FD">
        <w:rPr>
          <w:rFonts w:ascii="Times New Roman" w:hAnsi="Times New Roman"/>
          <w:sz w:val="26"/>
          <w:szCs w:val="26"/>
        </w:rPr>
        <w:t>ảng</w:t>
      </w:r>
      <w:r w:rsidR="00F6638B" w:rsidRPr="002A69FD">
        <w:rPr>
          <w:rFonts w:ascii="Times New Roman" w:hAnsi="Times New Roman"/>
          <w:sz w:val="26"/>
          <w:szCs w:val="26"/>
        </w:rPr>
        <w:t xml:space="preserve"> </w:t>
      </w:r>
      <w:r w:rsidR="00682BF9" w:rsidRPr="002A69FD">
        <w:rPr>
          <w:rFonts w:ascii="Times New Roman" w:hAnsi="Times New Roman"/>
          <w:sz w:val="26"/>
          <w:szCs w:val="26"/>
        </w:rPr>
        <w:t>Cát Lái</w:t>
      </w:r>
      <w:r w:rsidR="006B0D3D" w:rsidRPr="002A69FD">
        <w:rPr>
          <w:rFonts w:ascii="Times New Roman" w:hAnsi="Times New Roman"/>
          <w:sz w:val="26"/>
          <w:szCs w:val="26"/>
        </w:rPr>
        <w:t xml:space="preserve"> (Tp HCM)</w:t>
      </w:r>
      <w:r w:rsidR="006705C6" w:rsidRPr="002A69FD">
        <w:rPr>
          <w:rFonts w:ascii="Times New Roman" w:hAnsi="Times New Roman"/>
          <w:sz w:val="26"/>
          <w:szCs w:val="26"/>
        </w:rPr>
        <w:t xml:space="preserve"> đứng thứ 2 đảm nhận</w:t>
      </w:r>
      <w:r w:rsidR="00083F91">
        <w:rPr>
          <w:rFonts w:ascii="Times New Roman" w:hAnsi="Times New Roman"/>
          <w:sz w:val="26"/>
          <w:szCs w:val="26"/>
        </w:rPr>
        <w:t xml:space="preserve"> khoảng 15,81% về lượng và 18,33</w:t>
      </w:r>
      <w:r w:rsidR="00F666C2" w:rsidRPr="002A69FD">
        <w:rPr>
          <w:rFonts w:ascii="Times New Roman" w:hAnsi="Times New Roman"/>
          <w:sz w:val="26"/>
          <w:szCs w:val="26"/>
        </w:rPr>
        <w:t>% về trị giá thép</w:t>
      </w:r>
      <w:r w:rsidRPr="002A69FD">
        <w:rPr>
          <w:rFonts w:ascii="Times New Roman" w:hAnsi="Times New Roman"/>
          <w:sz w:val="26"/>
          <w:szCs w:val="26"/>
        </w:rPr>
        <w:t xml:space="preserve"> xuất khẩu, sang những thị trường</w:t>
      </w:r>
      <w:r w:rsidR="006705C6" w:rsidRPr="002A69FD">
        <w:rPr>
          <w:rFonts w:ascii="Times New Roman" w:hAnsi="Times New Roman"/>
          <w:sz w:val="26"/>
          <w:szCs w:val="26"/>
        </w:rPr>
        <w:t xml:space="preserve">: </w:t>
      </w:r>
      <w:r w:rsidR="0097051E">
        <w:rPr>
          <w:rFonts w:ascii="Times New Roman" w:hAnsi="Times New Roman"/>
          <w:sz w:val="26"/>
          <w:szCs w:val="26"/>
        </w:rPr>
        <w:t>Indonesia</w:t>
      </w:r>
      <w:r w:rsidR="00083F91" w:rsidRPr="00083F91">
        <w:rPr>
          <w:rFonts w:ascii="Times New Roman" w:hAnsi="Times New Roman"/>
          <w:sz w:val="26"/>
          <w:szCs w:val="26"/>
        </w:rPr>
        <w:t xml:space="preserve">, Campuchia, Malaysia, Đài Loan (Trung Quốc), Ấn Độ, Ba Lan, Áo, </w:t>
      </w:r>
      <w:r w:rsidR="0097051E">
        <w:rPr>
          <w:rFonts w:ascii="Times New Roman" w:hAnsi="Times New Roman"/>
          <w:sz w:val="26"/>
          <w:szCs w:val="26"/>
        </w:rPr>
        <w:t>Ả Rập Xê út</w:t>
      </w:r>
      <w:r w:rsidR="00083F91" w:rsidRPr="00083F91">
        <w:rPr>
          <w:rFonts w:ascii="Times New Roman" w:hAnsi="Times New Roman"/>
          <w:sz w:val="26"/>
          <w:szCs w:val="26"/>
        </w:rPr>
        <w:t>, Trung Quốc, Lào, Hồng Kông (Trung Quốc), Đài Loan (Trung Quốc), Nhật Bản</w:t>
      </w:r>
      <w:r w:rsidR="00083F91">
        <w:rPr>
          <w:rFonts w:ascii="Times New Roman" w:hAnsi="Times New Roman"/>
          <w:sz w:val="26"/>
          <w:szCs w:val="26"/>
        </w:rPr>
        <w:t>.</w:t>
      </w:r>
    </w:p>
    <w:p w:rsidR="00150FF7" w:rsidRDefault="00150FF7" w:rsidP="00150FF7">
      <w:pPr>
        <w:pStyle w:val="Caption"/>
        <w:spacing w:after="0" w:line="312" w:lineRule="auto"/>
        <w:outlineLvl w:val="0"/>
        <w:rPr>
          <w:rFonts w:ascii="Times New Roman" w:hAnsi="Times New Roman"/>
          <w:color w:val="auto"/>
          <w:sz w:val="26"/>
          <w:szCs w:val="26"/>
        </w:rPr>
      </w:pPr>
      <w:bookmarkStart w:id="80" w:name="_Toc8308676"/>
      <w:bookmarkStart w:id="81" w:name="_Toc8308893"/>
      <w:bookmarkStart w:id="82" w:name="_Toc8311925"/>
      <w:bookmarkStart w:id="83" w:name="_Toc11313503"/>
      <w:bookmarkStart w:id="84" w:name="_Toc16441988"/>
      <w:bookmarkStart w:id="85" w:name="_Toc522877881"/>
    </w:p>
    <w:p w:rsidR="00EF70BC" w:rsidRPr="002A69FD" w:rsidRDefault="00F21EC1" w:rsidP="007650CF">
      <w:pPr>
        <w:pStyle w:val="Caption"/>
        <w:spacing w:after="0" w:line="312" w:lineRule="auto"/>
        <w:outlineLvl w:val="0"/>
        <w:rPr>
          <w:rFonts w:ascii="Times New Roman" w:hAnsi="Times New Roman"/>
          <w:color w:val="auto"/>
          <w:sz w:val="26"/>
          <w:szCs w:val="26"/>
        </w:rPr>
      </w:pPr>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5</w:t>
      </w:r>
      <w:r w:rsidRPr="002A69FD">
        <w:rPr>
          <w:rFonts w:ascii="Times New Roman" w:hAnsi="Times New Roman"/>
          <w:color w:val="auto"/>
          <w:sz w:val="26"/>
          <w:szCs w:val="26"/>
        </w:rPr>
        <w:t xml:space="preserve">: Cơ cấu </w:t>
      </w:r>
      <w:r w:rsidR="00CE4CEA" w:rsidRPr="002A69FD">
        <w:rPr>
          <w:rFonts w:ascii="Times New Roman" w:hAnsi="Times New Roman"/>
          <w:color w:val="auto"/>
          <w:sz w:val="26"/>
          <w:szCs w:val="26"/>
        </w:rPr>
        <w:t>cảng/cửa khẩu</w:t>
      </w:r>
      <w:r w:rsidR="00645DAE">
        <w:rPr>
          <w:rFonts w:ascii="Times New Roman" w:hAnsi="Times New Roman"/>
          <w:color w:val="auto"/>
          <w:sz w:val="26"/>
          <w:szCs w:val="26"/>
        </w:rPr>
        <w:t xml:space="preserve"> trong xuất khẩu</w:t>
      </w:r>
      <w:r w:rsidR="00CE4CEA" w:rsidRPr="002A69FD">
        <w:rPr>
          <w:rFonts w:ascii="Times New Roman" w:hAnsi="Times New Roman"/>
          <w:color w:val="auto"/>
          <w:sz w:val="26"/>
          <w:szCs w:val="26"/>
        </w:rPr>
        <w:t xml:space="preserve"> sắt thép </w:t>
      </w:r>
      <w:r w:rsidR="00645DAE">
        <w:rPr>
          <w:rFonts w:ascii="Times New Roman" w:hAnsi="Times New Roman"/>
          <w:color w:val="auto"/>
          <w:sz w:val="26"/>
          <w:szCs w:val="26"/>
        </w:rPr>
        <w:t>6</w:t>
      </w:r>
      <w:r w:rsidR="006705C6" w:rsidRPr="002A69FD">
        <w:rPr>
          <w:rFonts w:ascii="Times New Roman" w:hAnsi="Times New Roman"/>
          <w:color w:val="auto"/>
          <w:sz w:val="26"/>
          <w:szCs w:val="26"/>
        </w:rPr>
        <w:t xml:space="preserve"> </w:t>
      </w:r>
      <w:r w:rsidR="007D689D" w:rsidRPr="002A69FD">
        <w:rPr>
          <w:rFonts w:ascii="Times New Roman" w:hAnsi="Times New Roman"/>
          <w:color w:val="auto"/>
          <w:sz w:val="26"/>
          <w:szCs w:val="26"/>
        </w:rPr>
        <w:t>tháng</w:t>
      </w:r>
      <w:r w:rsidR="007650CF">
        <w:rPr>
          <w:rFonts w:ascii="Times New Roman" w:hAnsi="Times New Roman"/>
          <w:color w:val="auto"/>
          <w:sz w:val="26"/>
          <w:szCs w:val="26"/>
        </w:rPr>
        <w:t xml:space="preserve"> đầu</w:t>
      </w:r>
      <w:r w:rsidR="007D689D" w:rsidRPr="002A69FD">
        <w:rPr>
          <w:rFonts w:ascii="Times New Roman" w:hAnsi="Times New Roman"/>
          <w:color w:val="auto"/>
          <w:sz w:val="26"/>
          <w:szCs w:val="26"/>
        </w:rPr>
        <w:t xml:space="preserve"> </w:t>
      </w:r>
      <w:r w:rsidR="00CE4CEA" w:rsidRPr="002A69FD">
        <w:rPr>
          <w:rFonts w:ascii="Times New Roman" w:hAnsi="Times New Roman"/>
          <w:color w:val="auto"/>
          <w:sz w:val="26"/>
          <w:szCs w:val="26"/>
        </w:rPr>
        <w:t xml:space="preserve">năm </w:t>
      </w:r>
      <w:r w:rsidR="004C7654" w:rsidRPr="002A69FD">
        <w:rPr>
          <w:rFonts w:ascii="Times New Roman" w:hAnsi="Times New Roman"/>
          <w:color w:val="auto"/>
          <w:sz w:val="26"/>
          <w:szCs w:val="26"/>
        </w:rPr>
        <w:t>2019</w:t>
      </w:r>
      <w:bookmarkEnd w:id="80"/>
      <w:bookmarkEnd w:id="81"/>
      <w:bookmarkEnd w:id="82"/>
      <w:bookmarkEnd w:id="83"/>
      <w:bookmarkEnd w:id="84"/>
    </w:p>
    <w:tbl>
      <w:tblPr>
        <w:tblW w:w="11522" w:type="dxa"/>
        <w:jc w:val="center"/>
        <w:tblInd w:w="784" w:type="dxa"/>
        <w:tblLook w:val="01E0" w:firstRow="1" w:lastRow="1" w:firstColumn="1" w:lastColumn="1" w:noHBand="0" w:noVBand="0"/>
      </w:tblPr>
      <w:tblGrid>
        <w:gridCol w:w="5886"/>
        <w:gridCol w:w="5636"/>
      </w:tblGrid>
      <w:tr w:rsidR="006705C6" w:rsidRPr="002A69FD" w:rsidTr="00083F91">
        <w:trPr>
          <w:trHeight w:val="4576"/>
          <w:jc w:val="center"/>
        </w:trPr>
        <w:tc>
          <w:tcPr>
            <w:tcW w:w="5886" w:type="dxa"/>
            <w:shd w:val="clear" w:color="auto" w:fill="auto"/>
          </w:tcPr>
          <w:bookmarkEnd w:id="85"/>
          <w:p w:rsidR="005575D3" w:rsidRPr="002A69FD" w:rsidRDefault="001E437F" w:rsidP="00C15BCA">
            <w:pPr>
              <w:spacing w:before="120" w:after="120"/>
              <w:jc w:val="both"/>
              <w:rPr>
                <w:rFonts w:ascii="Times New Roman" w:eastAsia=".VnTime" w:hAnsi="Times New Roman"/>
              </w:rPr>
            </w:pPr>
            <w:r>
              <w:rPr>
                <w:noProof/>
              </w:rPr>
              <w:drawing>
                <wp:inline distT="0" distB="0" distL="0" distR="0" wp14:anchorId="0BFB1A12" wp14:editId="3B23CD27">
                  <wp:extent cx="3435350" cy="2679700"/>
                  <wp:effectExtent l="0" t="0" r="12700" b="254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5636" w:type="dxa"/>
            <w:shd w:val="clear" w:color="auto" w:fill="auto"/>
          </w:tcPr>
          <w:p w:rsidR="005575D3" w:rsidRPr="002A69FD" w:rsidRDefault="00083F91" w:rsidP="00083F91">
            <w:pPr>
              <w:spacing w:before="120" w:after="120"/>
              <w:rPr>
                <w:rFonts w:ascii="Times New Roman" w:eastAsia=".VnTime" w:hAnsi="Times New Roman"/>
              </w:rPr>
            </w:pPr>
            <w:r>
              <w:rPr>
                <w:noProof/>
              </w:rPr>
              <w:drawing>
                <wp:inline distT="0" distB="0" distL="0" distR="0" wp14:anchorId="678215E0" wp14:editId="048E21DF">
                  <wp:extent cx="3321050" cy="2641600"/>
                  <wp:effectExtent l="0" t="0" r="12700" b="254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20318B" w:rsidRDefault="0020318B" w:rsidP="0020661C">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150FF7" w:rsidRPr="00083F91" w:rsidRDefault="00150FF7" w:rsidP="00150FF7">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 xml:space="preserve">Bến cảng </w:t>
      </w:r>
      <w:r>
        <w:rPr>
          <w:rFonts w:ascii="Times New Roman" w:hAnsi="Times New Roman"/>
          <w:sz w:val="26"/>
          <w:szCs w:val="26"/>
        </w:rPr>
        <w:t>tổng hợp Thị vải chiếm 8,50% về lượng và 9,35</w:t>
      </w:r>
      <w:r w:rsidRPr="002A69FD">
        <w:rPr>
          <w:rFonts w:ascii="Times New Roman" w:hAnsi="Times New Roman"/>
          <w:sz w:val="26"/>
          <w:szCs w:val="26"/>
        </w:rPr>
        <w:t xml:space="preserve">% về trị giá </w:t>
      </w:r>
      <w:r w:rsidR="007650CF">
        <w:rPr>
          <w:rFonts w:ascii="Times New Roman" w:hAnsi="Times New Roman"/>
          <w:sz w:val="26"/>
          <w:szCs w:val="26"/>
        </w:rPr>
        <w:t xml:space="preserve">và xuất khẩu chủ yếu </w:t>
      </w:r>
      <w:r w:rsidRPr="002A69FD">
        <w:rPr>
          <w:rFonts w:ascii="Times New Roman" w:hAnsi="Times New Roman"/>
          <w:sz w:val="26"/>
          <w:szCs w:val="26"/>
        </w:rPr>
        <w:t>sang các thị trường:</w:t>
      </w:r>
      <w:r>
        <w:rPr>
          <w:rFonts w:ascii="Times New Roman" w:hAnsi="Times New Roman"/>
          <w:sz w:val="26"/>
          <w:szCs w:val="26"/>
        </w:rPr>
        <w:t xml:space="preserve"> </w:t>
      </w:r>
      <w:r w:rsidRPr="00083F91">
        <w:rPr>
          <w:rFonts w:ascii="Times New Roman" w:hAnsi="Times New Roman"/>
          <w:sz w:val="26"/>
          <w:szCs w:val="26"/>
        </w:rPr>
        <w:t xml:space="preserve">Ấn Độ, Italia, Thái Lan, Canada, Campuchia, </w:t>
      </w:r>
      <w:r w:rsidR="0097051E">
        <w:rPr>
          <w:rFonts w:ascii="Times New Roman" w:hAnsi="Times New Roman"/>
          <w:sz w:val="26"/>
          <w:szCs w:val="26"/>
        </w:rPr>
        <w:t>Ả Rập Xê út</w:t>
      </w:r>
      <w:r w:rsidRPr="00083F91">
        <w:rPr>
          <w:rFonts w:ascii="Times New Roman" w:hAnsi="Times New Roman"/>
          <w:sz w:val="26"/>
          <w:szCs w:val="26"/>
        </w:rPr>
        <w:t>, Anh, Ba Lan, Bỉ, Pháp, Đài Loan (Trung Quốc), Canada, Mỹ, Pháp</w:t>
      </w:r>
      <w:r>
        <w:rPr>
          <w:rFonts w:ascii="Times New Roman" w:hAnsi="Times New Roman"/>
          <w:sz w:val="26"/>
          <w:szCs w:val="26"/>
        </w:rPr>
        <w:t>.</w:t>
      </w:r>
    </w:p>
    <w:p w:rsidR="00150FF7" w:rsidRPr="007650CF" w:rsidRDefault="00150FF7" w:rsidP="007650CF">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lastRenderedPageBreak/>
        <w:t>Ngoài các cảng/cửa khẩu trên, thép cũng được xuất khẩu qua các cảng như: Bourbon Bến Lức,</w:t>
      </w:r>
      <w:r w:rsidRPr="00083F91">
        <w:rPr>
          <w:rFonts w:ascii="Times New Roman" w:hAnsi="Times New Roman"/>
          <w:sz w:val="26"/>
          <w:szCs w:val="26"/>
        </w:rPr>
        <w:t xml:space="preserve"> </w:t>
      </w:r>
      <w:r w:rsidRPr="002A69FD">
        <w:rPr>
          <w:rFonts w:ascii="Times New Roman" w:hAnsi="Times New Roman"/>
          <w:sz w:val="26"/>
          <w:szCs w:val="26"/>
        </w:rPr>
        <w:t>Cảng ICD Phước Long 3,</w:t>
      </w:r>
      <w:r w:rsidRPr="00083F91">
        <w:rPr>
          <w:rFonts w:ascii="Times New Roman" w:hAnsi="Times New Roman"/>
          <w:sz w:val="26"/>
          <w:szCs w:val="26"/>
        </w:rPr>
        <w:t xml:space="preserve"> Cảng POSCO (Tp Vũng Tàu), Cảng SP-PSA (Tp Vũng Tàu), Cảng Quốc tế SP-SSA (SSIT)… và đều đạt trên 100 nghìn tấn.</w:t>
      </w:r>
    </w:p>
    <w:p w:rsidR="00052B3A" w:rsidRDefault="00532E2B" w:rsidP="00A9705E">
      <w:pPr>
        <w:pStyle w:val="Caption"/>
        <w:spacing w:before="120" w:after="0" w:line="312" w:lineRule="auto"/>
        <w:jc w:val="center"/>
        <w:outlineLvl w:val="0"/>
        <w:rPr>
          <w:rStyle w:val="Emphasis"/>
          <w:rFonts w:ascii="Times New Roman" w:hAnsi="Times New Roman"/>
          <w:i w:val="0"/>
          <w:color w:val="auto"/>
          <w:sz w:val="26"/>
          <w:szCs w:val="26"/>
        </w:rPr>
      </w:pPr>
      <w:bookmarkStart w:id="86" w:name="_Toc5364307"/>
      <w:bookmarkStart w:id="87" w:name="_Toc5371321"/>
      <w:bookmarkStart w:id="88" w:name="_Toc8308677"/>
      <w:bookmarkStart w:id="89" w:name="_Toc8308894"/>
      <w:bookmarkStart w:id="90" w:name="_Toc8311926"/>
      <w:bookmarkStart w:id="91" w:name="_Toc11313504"/>
      <w:bookmarkStart w:id="92" w:name="_Toc15470334"/>
      <w:bookmarkStart w:id="93" w:name="_Toc16441989"/>
      <w:bookmarkStart w:id="94" w:name="_Toc516350297"/>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4</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00645DAE" w:rsidRPr="00645DAE">
        <w:rPr>
          <w:rStyle w:val="Emphasis"/>
          <w:rFonts w:ascii="Times New Roman" w:hAnsi="Times New Roman"/>
          <w:i w:val="0"/>
          <w:color w:val="auto"/>
          <w:sz w:val="26"/>
          <w:szCs w:val="26"/>
        </w:rPr>
        <w:t>Top 20</w:t>
      </w:r>
      <w:r w:rsidR="00645DAE">
        <w:rPr>
          <w:rStyle w:val="Emphasis"/>
          <w:rFonts w:ascii="Times New Roman" w:hAnsi="Times New Roman"/>
          <w:color w:val="auto"/>
          <w:sz w:val="26"/>
          <w:szCs w:val="26"/>
        </w:rPr>
        <w:t xml:space="preserve"> </w:t>
      </w:r>
      <w:r w:rsidRPr="002A69FD">
        <w:rPr>
          <w:rStyle w:val="Emphasis"/>
          <w:rFonts w:ascii="Times New Roman" w:hAnsi="Times New Roman"/>
          <w:i w:val="0"/>
          <w:color w:val="auto"/>
          <w:sz w:val="26"/>
          <w:szCs w:val="26"/>
        </w:rPr>
        <w:t xml:space="preserve">Các cảng biển, cửa khẩu xuất khẩu </w:t>
      </w:r>
      <w:r w:rsidR="00185B5F" w:rsidRPr="002A69FD">
        <w:rPr>
          <w:rStyle w:val="Emphasis"/>
          <w:rFonts w:ascii="Times New Roman" w:hAnsi="Times New Roman"/>
          <w:i w:val="0"/>
          <w:color w:val="auto"/>
          <w:sz w:val="26"/>
          <w:szCs w:val="26"/>
        </w:rPr>
        <w:t>sắt thép</w:t>
      </w:r>
      <w:r w:rsidRPr="002A69FD">
        <w:rPr>
          <w:rStyle w:val="Emphasis"/>
          <w:rFonts w:ascii="Times New Roman" w:hAnsi="Times New Roman"/>
          <w:i w:val="0"/>
          <w:color w:val="auto"/>
          <w:sz w:val="26"/>
          <w:szCs w:val="26"/>
        </w:rPr>
        <w:t xml:space="preserve"> của Việt Nam</w:t>
      </w:r>
      <w:r w:rsidR="007D689D" w:rsidRPr="002A69FD">
        <w:rPr>
          <w:rStyle w:val="Emphasis"/>
          <w:rFonts w:ascii="Times New Roman" w:hAnsi="Times New Roman"/>
          <w:i w:val="0"/>
          <w:color w:val="auto"/>
          <w:sz w:val="26"/>
          <w:szCs w:val="26"/>
        </w:rPr>
        <w:t xml:space="preserve"> trong </w:t>
      </w:r>
      <w:r w:rsidR="00645DAE">
        <w:rPr>
          <w:rStyle w:val="Emphasis"/>
          <w:rFonts w:ascii="Times New Roman" w:hAnsi="Times New Roman"/>
          <w:i w:val="0"/>
          <w:color w:val="auto"/>
          <w:sz w:val="26"/>
          <w:szCs w:val="26"/>
        </w:rPr>
        <w:t xml:space="preserve">6 </w:t>
      </w:r>
      <w:r w:rsidR="007D689D" w:rsidRPr="002A69FD">
        <w:rPr>
          <w:rStyle w:val="Emphasis"/>
          <w:rFonts w:ascii="Times New Roman" w:hAnsi="Times New Roman"/>
          <w:i w:val="0"/>
          <w:color w:val="auto"/>
          <w:sz w:val="26"/>
          <w:szCs w:val="26"/>
        </w:rPr>
        <w:t>tháng năm 2019</w:t>
      </w:r>
      <w:bookmarkEnd w:id="86"/>
      <w:bookmarkEnd w:id="87"/>
      <w:bookmarkEnd w:id="88"/>
      <w:bookmarkEnd w:id="89"/>
      <w:bookmarkEnd w:id="90"/>
      <w:bookmarkEnd w:id="91"/>
      <w:bookmarkEnd w:id="92"/>
      <w:bookmarkEnd w:id="93"/>
      <w:r w:rsidRPr="002A69FD">
        <w:rPr>
          <w:rStyle w:val="Emphasis"/>
          <w:rFonts w:ascii="Times New Roman" w:hAnsi="Times New Roman"/>
          <w:i w:val="0"/>
          <w:color w:val="auto"/>
          <w:sz w:val="26"/>
          <w:szCs w:val="26"/>
        </w:rPr>
        <w:t xml:space="preserve"> </w:t>
      </w:r>
      <w:bookmarkEnd w:id="94"/>
    </w:p>
    <w:tbl>
      <w:tblPr>
        <w:tblW w:w="10719" w:type="dxa"/>
        <w:jc w:val="center"/>
        <w:tblLook w:val="04A0" w:firstRow="1" w:lastRow="0" w:firstColumn="1" w:lastColumn="0" w:noHBand="0" w:noVBand="1"/>
      </w:tblPr>
      <w:tblGrid>
        <w:gridCol w:w="2095"/>
        <w:gridCol w:w="1080"/>
        <w:gridCol w:w="1216"/>
        <w:gridCol w:w="916"/>
        <w:gridCol w:w="916"/>
        <w:gridCol w:w="4496"/>
      </w:tblGrid>
      <w:tr w:rsidR="00645DAE" w:rsidRPr="00645DAE" w:rsidTr="001E437F">
        <w:trPr>
          <w:trHeight w:val="315"/>
          <w:tblHeader/>
          <w:jc w:val="center"/>
        </w:trPr>
        <w:tc>
          <w:tcPr>
            <w:tcW w:w="2095" w:type="dxa"/>
            <w:vMerge w:val="restart"/>
            <w:tcBorders>
              <w:top w:val="single" w:sz="4" w:space="0" w:color="auto"/>
              <w:left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p>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Cảng, cửa khẩu</w:t>
            </w:r>
          </w:p>
        </w:tc>
        <w:tc>
          <w:tcPr>
            <w:tcW w:w="2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6 Tháng năm 2019</w:t>
            </w:r>
          </w:p>
          <w:p w:rsidR="00645DAE" w:rsidRPr="00645DAE" w:rsidRDefault="00645DAE" w:rsidP="00645DAE">
            <w:pPr>
              <w:spacing w:after="0" w:line="240" w:lineRule="auto"/>
              <w:jc w:val="center"/>
              <w:rPr>
                <w:rFonts w:ascii="Times New Roman" w:hAnsi="Times New Roman"/>
                <w:b/>
                <w:color w:val="000000"/>
                <w:sz w:val="20"/>
                <w:szCs w:val="20"/>
              </w:rPr>
            </w:pPr>
          </w:p>
        </w:tc>
        <w:tc>
          <w:tcPr>
            <w:tcW w:w="1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So 6T/2018</w:t>
            </w:r>
            <w:r w:rsidR="001E437F">
              <w:rPr>
                <w:rFonts w:ascii="Times New Roman" w:hAnsi="Times New Roman"/>
                <w:b/>
                <w:color w:val="000000"/>
                <w:sz w:val="20"/>
                <w:szCs w:val="20"/>
              </w:rPr>
              <w:t xml:space="preserve"> (%)</w:t>
            </w:r>
          </w:p>
          <w:p w:rsidR="00645DAE" w:rsidRPr="00645DAE" w:rsidRDefault="00645DAE" w:rsidP="00645DAE">
            <w:pPr>
              <w:spacing w:after="0" w:line="240" w:lineRule="auto"/>
              <w:jc w:val="center"/>
              <w:rPr>
                <w:rFonts w:ascii="Times New Roman" w:hAnsi="Times New Roman"/>
                <w:b/>
                <w:color w:val="000000"/>
                <w:sz w:val="20"/>
                <w:szCs w:val="20"/>
              </w:rPr>
            </w:pPr>
          </w:p>
        </w:tc>
        <w:tc>
          <w:tcPr>
            <w:tcW w:w="4496" w:type="dxa"/>
            <w:vMerge w:val="restart"/>
            <w:tcBorders>
              <w:top w:val="single" w:sz="4" w:space="0" w:color="auto"/>
              <w:left w:val="nil"/>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p>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bCs/>
                <w:color w:val="000000"/>
                <w:sz w:val="20"/>
                <w:szCs w:val="20"/>
              </w:rPr>
              <w:t>Thị trường xuất khẩu</w:t>
            </w:r>
          </w:p>
        </w:tc>
      </w:tr>
      <w:tr w:rsidR="00645DAE" w:rsidRPr="00645DAE" w:rsidTr="001E437F">
        <w:trPr>
          <w:trHeight w:val="315"/>
          <w:jc w:val="center"/>
        </w:trPr>
        <w:tc>
          <w:tcPr>
            <w:tcW w:w="2095" w:type="dxa"/>
            <w:vMerge/>
            <w:tcBorders>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Lượng (tấn)</w:t>
            </w:r>
          </w:p>
        </w:tc>
        <w:tc>
          <w:tcPr>
            <w:tcW w:w="1216" w:type="dxa"/>
            <w:tcBorders>
              <w:top w:val="nil"/>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Trị giá (usd)</w:t>
            </w:r>
          </w:p>
        </w:tc>
        <w:tc>
          <w:tcPr>
            <w:tcW w:w="916" w:type="dxa"/>
            <w:tcBorders>
              <w:top w:val="nil"/>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Lượng</w:t>
            </w:r>
          </w:p>
        </w:tc>
        <w:tc>
          <w:tcPr>
            <w:tcW w:w="916" w:type="dxa"/>
            <w:tcBorders>
              <w:top w:val="nil"/>
              <w:left w:val="nil"/>
              <w:bottom w:val="single" w:sz="4" w:space="0" w:color="auto"/>
              <w:right w:val="single" w:sz="4" w:space="0" w:color="auto"/>
            </w:tcBorders>
            <w:shd w:val="clear" w:color="auto" w:fill="auto"/>
            <w:noWrap/>
            <w:vAlign w:val="center"/>
            <w:hideMark/>
          </w:tcPr>
          <w:p w:rsidR="00645DAE" w:rsidRPr="00645DAE" w:rsidRDefault="00645DAE" w:rsidP="00645DAE">
            <w:pPr>
              <w:spacing w:after="0" w:line="240" w:lineRule="auto"/>
              <w:jc w:val="center"/>
              <w:rPr>
                <w:rFonts w:ascii="Times New Roman" w:hAnsi="Times New Roman"/>
                <w:b/>
                <w:color w:val="000000"/>
                <w:sz w:val="20"/>
                <w:szCs w:val="20"/>
              </w:rPr>
            </w:pPr>
            <w:r w:rsidRPr="00645DAE">
              <w:rPr>
                <w:rFonts w:ascii="Times New Roman" w:hAnsi="Times New Roman"/>
                <w:b/>
                <w:color w:val="000000"/>
                <w:sz w:val="20"/>
                <w:szCs w:val="20"/>
              </w:rPr>
              <w:t>Trị giá</w:t>
            </w:r>
          </w:p>
        </w:tc>
        <w:tc>
          <w:tcPr>
            <w:tcW w:w="4496" w:type="dxa"/>
            <w:vMerge/>
            <w:tcBorders>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b/>
                <w:bCs/>
                <w:color w:val="000000"/>
                <w:sz w:val="20"/>
                <w:szCs w:val="20"/>
              </w:rPr>
            </w:pP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Sơn Dương</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723.671</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360.629.820</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71,76</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49,98</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97051E" w:rsidP="00645DAE">
            <w:pPr>
              <w:spacing w:after="0" w:line="240" w:lineRule="auto"/>
              <w:rPr>
                <w:rFonts w:ascii="Times New Roman" w:hAnsi="Times New Roman"/>
                <w:color w:val="000000"/>
                <w:sz w:val="20"/>
                <w:szCs w:val="20"/>
              </w:rPr>
            </w:pPr>
            <w:r>
              <w:rPr>
                <w:rFonts w:ascii="Times New Roman" w:hAnsi="Times New Roman"/>
                <w:color w:val="000000"/>
                <w:sz w:val="20"/>
                <w:szCs w:val="20"/>
              </w:rPr>
              <w:t>Ả Rập Xê út</w:t>
            </w:r>
            <w:r w:rsidR="00645DAE" w:rsidRPr="00645DAE">
              <w:rPr>
                <w:rFonts w:ascii="Times New Roman" w:hAnsi="Times New Roman"/>
                <w:color w:val="000000"/>
                <w:sz w:val="20"/>
                <w:szCs w:val="20"/>
              </w:rPr>
              <w:t xml:space="preserve">, Ai Cập, Ấn Độ, Đài Loan (Trung Quốc), Hàn Quốc, </w:t>
            </w:r>
            <w:r>
              <w:rPr>
                <w:rFonts w:ascii="Times New Roman" w:hAnsi="Times New Roman"/>
                <w:color w:val="000000"/>
                <w:sz w:val="20"/>
                <w:szCs w:val="20"/>
              </w:rPr>
              <w:t>Indonesia</w:t>
            </w:r>
            <w:r w:rsidR="00645DAE" w:rsidRPr="00645DAE">
              <w:rPr>
                <w:rFonts w:ascii="Times New Roman" w:hAnsi="Times New Roman"/>
                <w:color w:val="000000"/>
                <w:sz w:val="20"/>
                <w:szCs w:val="20"/>
              </w:rPr>
              <w:t xml:space="preserve">, Italia, Malaysia, Mỹ, Nam Phi, Nhật Bản, </w:t>
            </w:r>
            <w:r>
              <w:rPr>
                <w:rFonts w:ascii="Times New Roman" w:hAnsi="Times New Roman"/>
                <w:color w:val="000000"/>
                <w:sz w:val="20"/>
                <w:szCs w:val="20"/>
              </w:rPr>
              <w:t>Philippines</w:t>
            </w:r>
            <w:r w:rsidR="00645DAE" w:rsidRPr="00645DAE">
              <w:rPr>
                <w:rFonts w:ascii="Times New Roman" w:hAnsi="Times New Roman"/>
                <w:color w:val="000000"/>
                <w:sz w:val="20"/>
                <w:szCs w:val="20"/>
              </w:rPr>
              <w:t>s, Thái Lan, Trung Quốc</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Cát Lái (Tp Hồ Chí Minh)</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409.593</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312.105.838</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-20,30</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-28,94</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97051E" w:rsidP="00645DAE">
            <w:pPr>
              <w:spacing w:after="0" w:line="240" w:lineRule="auto"/>
              <w:rPr>
                <w:rFonts w:ascii="Times New Roman" w:hAnsi="Times New Roman"/>
                <w:color w:val="000000"/>
                <w:sz w:val="20"/>
                <w:szCs w:val="20"/>
              </w:rPr>
            </w:pPr>
            <w:r>
              <w:rPr>
                <w:rFonts w:ascii="Times New Roman" w:hAnsi="Times New Roman"/>
                <w:color w:val="000000"/>
                <w:sz w:val="20"/>
                <w:szCs w:val="20"/>
              </w:rPr>
              <w:t>Indonesia</w:t>
            </w:r>
            <w:r w:rsidR="00645DAE" w:rsidRPr="00645DAE">
              <w:rPr>
                <w:rFonts w:ascii="Times New Roman" w:hAnsi="Times New Roman"/>
                <w:color w:val="000000"/>
                <w:sz w:val="20"/>
                <w:szCs w:val="20"/>
              </w:rPr>
              <w:t xml:space="preserve">, Campuchia, Malaysia, Đài Loan (Trung Quốc), Ấn Độ, Ba Lan, Áo, </w:t>
            </w:r>
            <w:r>
              <w:rPr>
                <w:rFonts w:ascii="Times New Roman" w:hAnsi="Times New Roman"/>
                <w:color w:val="000000"/>
                <w:sz w:val="20"/>
                <w:szCs w:val="20"/>
              </w:rPr>
              <w:t>Ả Rập Xê út</w:t>
            </w:r>
            <w:r w:rsidR="00645DAE" w:rsidRPr="00645DAE">
              <w:rPr>
                <w:rFonts w:ascii="Times New Roman" w:hAnsi="Times New Roman"/>
                <w:color w:val="000000"/>
                <w:sz w:val="20"/>
                <w:szCs w:val="20"/>
              </w:rPr>
              <w:t>, Trung Quốc, Lào, Hồng Kông (Trung Quốc), Đài Loan (Trung Quốc), Nhật Bản</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Bến cảng Tổng hợp Thị Vải</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220.160</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155.010.300</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-23,42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-29,03</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Ấn Độ, Italia, Thái Lan, Canada, Campuchia, </w:t>
            </w:r>
            <w:r w:rsidR="0097051E">
              <w:rPr>
                <w:rFonts w:ascii="Times New Roman" w:hAnsi="Times New Roman"/>
                <w:color w:val="000000"/>
                <w:sz w:val="20"/>
                <w:szCs w:val="20"/>
              </w:rPr>
              <w:t>Ả Rập Xê út</w:t>
            </w:r>
            <w:r w:rsidRPr="00645DAE">
              <w:rPr>
                <w:rFonts w:ascii="Times New Roman" w:hAnsi="Times New Roman"/>
                <w:color w:val="000000"/>
                <w:sz w:val="20"/>
                <w:szCs w:val="20"/>
              </w:rPr>
              <w:t>, Anh, Ba Lan, Bỉ, Pháp, Đài Loan (Trung Quốc), Canada, Mỹ, Pháp</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Bourbon Bến Lức</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172.975</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103.394.068</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352,55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299,64</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Đài Loan (Trung Quốc), Campuchia, Lào, Polinesia (Pháp), Hàn Quốc, Mỹ, </w:t>
            </w:r>
            <w:r w:rsidR="0097051E">
              <w:rPr>
                <w:rFonts w:ascii="Times New Roman" w:hAnsi="Times New Roman"/>
                <w:color w:val="000000"/>
                <w:sz w:val="20"/>
                <w:szCs w:val="20"/>
              </w:rPr>
              <w:t>Philippines</w:t>
            </w:r>
            <w:r w:rsidRPr="00645DAE">
              <w:rPr>
                <w:rFonts w:ascii="Times New Roman" w:hAnsi="Times New Roman"/>
                <w:color w:val="000000"/>
                <w:sz w:val="20"/>
                <w:szCs w:val="20"/>
              </w:rPr>
              <w:t>s</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ICD Phước Long 3 (TP.HCM)</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135.353</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93.472.593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14,66</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13,58</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Anh, Ấn Độ, Ba Lan, Băng Đảo, Bỉ, Braxin, Campuchia,</w:t>
            </w:r>
            <w:r w:rsidR="0097051E">
              <w:rPr>
                <w:rFonts w:ascii="Times New Roman" w:hAnsi="Times New Roman"/>
                <w:color w:val="000000"/>
                <w:sz w:val="20"/>
                <w:szCs w:val="20"/>
              </w:rPr>
              <w:t>Canada</w:t>
            </w:r>
            <w:r w:rsidRPr="00645DAE">
              <w:rPr>
                <w:rFonts w:ascii="Times New Roman" w:hAnsi="Times New Roman"/>
                <w:color w:val="000000"/>
                <w:sz w:val="20"/>
                <w:szCs w:val="20"/>
              </w:rPr>
              <w:t xml:space="preserve">, CH Séc, Đan Mạch, Gana, Hà Lan, Hunggary, </w:t>
            </w:r>
            <w:r w:rsidR="0097051E">
              <w:rPr>
                <w:rFonts w:ascii="Times New Roman" w:hAnsi="Times New Roman"/>
                <w:color w:val="000000"/>
                <w:sz w:val="20"/>
                <w:szCs w:val="20"/>
              </w:rPr>
              <w:t xml:space="preserve">Indonesia, </w:t>
            </w:r>
            <w:r w:rsidRPr="00645DAE">
              <w:rPr>
                <w:rFonts w:ascii="Times New Roman" w:hAnsi="Times New Roman"/>
                <w:color w:val="000000"/>
                <w:sz w:val="20"/>
                <w:szCs w:val="20"/>
              </w:rPr>
              <w:t>Italia</w:t>
            </w:r>
            <w:r w:rsidR="0097051E">
              <w:rPr>
                <w:rFonts w:ascii="Times New Roman" w:hAnsi="Times New Roman"/>
                <w:color w:val="000000"/>
                <w:sz w:val="20"/>
                <w:szCs w:val="20"/>
              </w:rPr>
              <w:t xml:space="preserve">, </w:t>
            </w:r>
            <w:r w:rsidRPr="00645DAE">
              <w:rPr>
                <w:rFonts w:ascii="Times New Roman" w:hAnsi="Times New Roman"/>
                <w:color w:val="000000"/>
                <w:sz w:val="20"/>
                <w:szCs w:val="20"/>
              </w:rPr>
              <w:t>Malaysia, Mêhicô, Mỹ, Nam Phi, Nhật Bản, Ôxtrâylia, Pakixtan, Papua, New Guinea, Pháp, Singapore, Tây Ban Nha, Thổ Nhĩ Kỳ</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POSCO (Tp Vũng Tàu)</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127.942</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80.761.475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-42,26</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-45,90</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Campuchia, Đài Loan (Trung Quốc), Hàn Quốc, </w:t>
            </w:r>
            <w:r w:rsidR="0097051E">
              <w:rPr>
                <w:rFonts w:ascii="Times New Roman" w:hAnsi="Times New Roman"/>
                <w:color w:val="000000"/>
                <w:sz w:val="20"/>
                <w:szCs w:val="20"/>
              </w:rPr>
              <w:t>Indonesia</w:t>
            </w:r>
            <w:r w:rsidRPr="00645DAE">
              <w:rPr>
                <w:rFonts w:ascii="Times New Roman" w:hAnsi="Times New Roman"/>
                <w:color w:val="000000"/>
                <w:sz w:val="20"/>
                <w:szCs w:val="20"/>
              </w:rPr>
              <w:t>, Malaysia, Mêhicô, Mỹ, Singapore,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SP-PSA (Tp Vũng Tàu)</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118.178</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72.480.995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203,47</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203,94</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Braxin, Canada, Đài Loan (Trung Quốc), Meehico, Mỹ,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Quốc tế SP-SSA (SSIT)</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115.811</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82.388.739</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7,53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9,15</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Anh, Ba Lan, Bỉ, Campuchia, Canada, Chile, Italia, Mỹ, Tây Ban Nha,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SITV (Tp Vũng Tàu)</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111.018</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76.964.622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-40,83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-48,64</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Ấn Độ, Anh, Bỉ, Campuchia, Chilê, Đài Loan (Trung Quốc), Italia, Malaysia, Mêhicô, Mỹ, Pháp, Tây Ban Nha,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container quốc tế SP-ITC</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63.524</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52.332.931</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205,05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171,54</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Ai Cập, Ấn Độ, Ba Lan, Braxin, Các TVQ Arập Thống nhất, Campuchia, Hà Lan, Hàn Quốc, </w:t>
            </w:r>
            <w:r w:rsidR="0097051E">
              <w:rPr>
                <w:rFonts w:ascii="Times New Roman" w:hAnsi="Times New Roman"/>
                <w:color w:val="000000"/>
                <w:sz w:val="20"/>
                <w:szCs w:val="20"/>
              </w:rPr>
              <w:t>Indonesia</w:t>
            </w:r>
            <w:r w:rsidRPr="00645DAE">
              <w:rPr>
                <w:rFonts w:ascii="Times New Roman" w:hAnsi="Times New Roman"/>
                <w:color w:val="000000"/>
                <w:sz w:val="20"/>
                <w:szCs w:val="20"/>
              </w:rPr>
              <w:t>, Malaysia, Nam Phi, Ôxtrâylia, Thổ Nhĩ Kỳ, Trung Quốc, Ukraina</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Bến Nghé (TP Hồ Chí Minh)</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63.398</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34.192.811</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34,43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38,33</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Campuchia,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Cảng Green port ( Tp Hải Phòng) </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48.302</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23.809.752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143,12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0,90</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Campuchia, Cuba, Đài Loan (Trung Quốc), Hàn Quốc, Nhật Bản, Thái Lan, Trung Quốc</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Hoàng Diệu (Tp Hải Phòng)</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47.199</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26.695.985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-21,32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-24,28</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Lào, Malaysia, Mỹ, Nhật Bản, </w:t>
            </w:r>
            <w:r w:rsidR="0097051E">
              <w:rPr>
                <w:rFonts w:ascii="Times New Roman" w:hAnsi="Times New Roman"/>
                <w:color w:val="000000"/>
                <w:sz w:val="20"/>
                <w:szCs w:val="20"/>
              </w:rPr>
              <w:t>Philippines</w:t>
            </w:r>
            <w:r w:rsidRPr="00645DAE">
              <w:rPr>
                <w:rFonts w:ascii="Times New Roman" w:hAnsi="Times New Roman"/>
                <w:color w:val="000000"/>
                <w:sz w:val="20"/>
                <w:szCs w:val="20"/>
              </w:rPr>
              <w:t>s, Thái Lan</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PTSC (Tp Vũng Tàu)</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42.391</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19.467.479</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759,31</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390,17</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Ấn Độ, Bỉ,</w:t>
            </w:r>
            <w:r w:rsidR="0097051E">
              <w:rPr>
                <w:rFonts w:ascii="Times New Roman" w:hAnsi="Times New Roman"/>
                <w:color w:val="000000"/>
                <w:sz w:val="20"/>
                <w:szCs w:val="20"/>
              </w:rPr>
              <w:t>Canada</w:t>
            </w:r>
            <w:r w:rsidRPr="00645DAE">
              <w:rPr>
                <w:rFonts w:ascii="Times New Roman" w:hAnsi="Times New Roman"/>
                <w:color w:val="000000"/>
                <w:sz w:val="20"/>
                <w:szCs w:val="20"/>
              </w:rPr>
              <w:t xml:space="preserve">,Đài Loan (Trung Quốc), Malaysia, Mỹ, Ôxtrâylia, </w:t>
            </w:r>
            <w:r w:rsidR="0097051E">
              <w:rPr>
                <w:rFonts w:ascii="Times New Roman" w:hAnsi="Times New Roman"/>
                <w:color w:val="000000"/>
                <w:sz w:val="20"/>
                <w:szCs w:val="20"/>
              </w:rPr>
              <w:t>Philippines</w:t>
            </w:r>
            <w:r w:rsidRPr="00645DAE">
              <w:rPr>
                <w:rFonts w:ascii="Times New Roman" w:hAnsi="Times New Roman"/>
                <w:color w:val="000000"/>
                <w:sz w:val="20"/>
                <w:szCs w:val="20"/>
              </w:rPr>
              <w:t>s,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PTSC Đình Vũ</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36.227</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44.014.335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1.422,35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1.656,51</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Ấn Độ, Cuba, Hàn Quốc, Hồng Kông, Italia, Mỹ, </w:t>
            </w:r>
            <w:r w:rsidRPr="00645DAE">
              <w:rPr>
                <w:rFonts w:ascii="Times New Roman" w:hAnsi="Times New Roman"/>
                <w:color w:val="000000"/>
                <w:sz w:val="20"/>
                <w:szCs w:val="20"/>
              </w:rPr>
              <w:lastRenderedPageBreak/>
              <w:t>Nhật Bản, Ôxtrâylia, Trung Quốc</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lastRenderedPageBreak/>
              <w:t>Cảng Cạn Tân cảng Nhơn Trạch</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33.032</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18.934.823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87,55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79,53</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Campuchia</w:t>
            </w:r>
            <w:proofErr w:type="gramStart"/>
            <w:r w:rsidRPr="00645DAE">
              <w:rPr>
                <w:rFonts w:ascii="Times New Roman" w:hAnsi="Times New Roman"/>
                <w:color w:val="000000"/>
                <w:sz w:val="20"/>
                <w:szCs w:val="20"/>
              </w:rPr>
              <w:t>,  Papua</w:t>
            </w:r>
            <w:proofErr w:type="gramEnd"/>
            <w:r w:rsidRPr="00645DAE">
              <w:rPr>
                <w:rFonts w:ascii="Times New Roman" w:hAnsi="Times New Roman"/>
                <w:color w:val="000000"/>
                <w:sz w:val="20"/>
                <w:szCs w:val="20"/>
              </w:rPr>
              <w:t xml:space="preserve"> New Guinea</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Lotus/Cảng Bông Sen (TP Hồ Chí Minh)</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22.143</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12.515.682</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4,73</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-17,27</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 xml:space="preserve">Ấn Độ, Campuchia, Đài Loan (Trung Quốc), </w:t>
            </w:r>
            <w:r w:rsidR="0097051E">
              <w:rPr>
                <w:rFonts w:ascii="Times New Roman" w:hAnsi="Times New Roman"/>
                <w:color w:val="000000"/>
                <w:sz w:val="20"/>
                <w:szCs w:val="20"/>
              </w:rPr>
              <w:t>Philippines</w:t>
            </w:r>
            <w:r w:rsidRPr="00645DAE">
              <w:rPr>
                <w:rFonts w:ascii="Times New Roman" w:hAnsi="Times New Roman"/>
                <w:color w:val="000000"/>
                <w:sz w:val="20"/>
                <w:szCs w:val="20"/>
              </w:rPr>
              <w:t>s, Thái Lan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CÁI MÉP - TCCT (TP Vũng Tàu)</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18.620</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10.668.007</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-49,69</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-50,68</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Campuchia, Nhật Bản</w:t>
            </w:r>
            <w:r w:rsidR="001E437F">
              <w:rPr>
                <w:rFonts w:ascii="Times New Roman" w:hAnsi="Times New Roman"/>
                <w:color w:val="000000"/>
                <w:sz w:val="20"/>
                <w:szCs w:val="20"/>
              </w:rPr>
              <w:t>.</w:t>
            </w:r>
          </w:p>
        </w:tc>
      </w:tr>
      <w:tr w:rsidR="00645DAE" w:rsidRPr="00645DAE" w:rsidTr="001E437F">
        <w:trPr>
          <w:trHeight w:val="315"/>
          <w:jc w:val="center"/>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Cảng Đình Vũ - Hải Phòng</w:t>
            </w:r>
          </w:p>
        </w:tc>
        <w:tc>
          <w:tcPr>
            <w:tcW w:w="1080"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17.320</w:t>
            </w:r>
          </w:p>
        </w:tc>
        <w:tc>
          <w:tcPr>
            <w:tcW w:w="12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19.254.725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132,85</w:t>
            </w:r>
          </w:p>
        </w:tc>
        <w:tc>
          <w:tcPr>
            <w:tcW w:w="91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jc w:val="right"/>
              <w:rPr>
                <w:rFonts w:ascii="Times New Roman" w:hAnsi="Times New Roman"/>
                <w:color w:val="000000"/>
                <w:sz w:val="20"/>
                <w:szCs w:val="20"/>
              </w:rPr>
            </w:pPr>
            <w:r w:rsidRPr="00645DAE">
              <w:rPr>
                <w:rFonts w:ascii="Times New Roman" w:hAnsi="Times New Roman"/>
                <w:color w:val="000000"/>
                <w:sz w:val="20"/>
                <w:szCs w:val="20"/>
              </w:rPr>
              <w:t>633,80</w:t>
            </w:r>
          </w:p>
        </w:tc>
        <w:tc>
          <w:tcPr>
            <w:tcW w:w="4496" w:type="dxa"/>
            <w:tcBorders>
              <w:top w:val="nil"/>
              <w:left w:val="nil"/>
              <w:bottom w:val="single" w:sz="4" w:space="0" w:color="auto"/>
              <w:right w:val="single" w:sz="4" w:space="0" w:color="auto"/>
            </w:tcBorders>
            <w:shd w:val="clear" w:color="auto" w:fill="auto"/>
            <w:noWrap/>
            <w:vAlign w:val="bottom"/>
            <w:hideMark/>
          </w:tcPr>
          <w:p w:rsidR="00645DAE" w:rsidRPr="00645DAE" w:rsidRDefault="00645DAE" w:rsidP="00645DAE">
            <w:pPr>
              <w:spacing w:after="0" w:line="240" w:lineRule="auto"/>
              <w:rPr>
                <w:rFonts w:ascii="Times New Roman" w:hAnsi="Times New Roman"/>
                <w:color w:val="000000"/>
                <w:sz w:val="20"/>
                <w:szCs w:val="20"/>
              </w:rPr>
            </w:pPr>
            <w:r w:rsidRPr="00645DAE">
              <w:rPr>
                <w:rFonts w:ascii="Times New Roman" w:hAnsi="Times New Roman"/>
                <w:color w:val="000000"/>
                <w:sz w:val="20"/>
                <w:szCs w:val="20"/>
              </w:rPr>
              <w:t>Ấn Độ</w:t>
            </w:r>
            <w:r w:rsidR="0097051E">
              <w:rPr>
                <w:rFonts w:ascii="Times New Roman" w:hAnsi="Times New Roman"/>
                <w:color w:val="000000"/>
                <w:sz w:val="20"/>
                <w:szCs w:val="20"/>
              </w:rPr>
              <w:t>, Braxin, Đài Loan (Trung Quốc),</w:t>
            </w:r>
            <w:r w:rsidRPr="00645DAE">
              <w:rPr>
                <w:rFonts w:ascii="Times New Roman" w:hAnsi="Times New Roman"/>
                <w:color w:val="000000"/>
                <w:sz w:val="20"/>
                <w:szCs w:val="20"/>
              </w:rPr>
              <w:t xml:space="preserve"> Hàn Quốc, Hồng Kông (Trung Quốc), </w:t>
            </w:r>
            <w:r w:rsidR="0097051E">
              <w:rPr>
                <w:rFonts w:ascii="Times New Roman" w:hAnsi="Times New Roman"/>
                <w:color w:val="000000"/>
                <w:sz w:val="20"/>
                <w:szCs w:val="20"/>
              </w:rPr>
              <w:t>Indonesia</w:t>
            </w:r>
            <w:r w:rsidRPr="00645DAE">
              <w:rPr>
                <w:rFonts w:ascii="Times New Roman" w:hAnsi="Times New Roman"/>
                <w:color w:val="000000"/>
                <w:sz w:val="20"/>
                <w:szCs w:val="20"/>
              </w:rPr>
              <w:t xml:space="preserve">, Nhật Bản, </w:t>
            </w:r>
            <w:r w:rsidR="0097051E">
              <w:rPr>
                <w:rFonts w:ascii="Times New Roman" w:hAnsi="Times New Roman"/>
                <w:color w:val="000000"/>
                <w:sz w:val="20"/>
                <w:szCs w:val="20"/>
              </w:rPr>
              <w:t>Philippines</w:t>
            </w:r>
            <w:r w:rsidRPr="00645DAE">
              <w:rPr>
                <w:rFonts w:ascii="Times New Roman" w:hAnsi="Times New Roman"/>
                <w:color w:val="000000"/>
                <w:sz w:val="20"/>
                <w:szCs w:val="20"/>
              </w:rPr>
              <w:t>s, Thái Lan, Trung Quốc</w:t>
            </w:r>
            <w:r w:rsidR="001E437F">
              <w:rPr>
                <w:rFonts w:ascii="Times New Roman" w:hAnsi="Times New Roman"/>
                <w:color w:val="000000"/>
                <w:sz w:val="20"/>
                <w:szCs w:val="20"/>
              </w:rPr>
              <w:t>.</w:t>
            </w:r>
          </w:p>
        </w:tc>
      </w:tr>
    </w:tbl>
    <w:p w:rsidR="001E437F" w:rsidRDefault="00185B5F" w:rsidP="00150FF7">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1E437F" w:rsidRDefault="001E437F" w:rsidP="0020661C">
      <w:pPr>
        <w:pStyle w:val="ListParagraph"/>
        <w:spacing w:line="312" w:lineRule="auto"/>
        <w:ind w:left="0"/>
        <w:jc w:val="right"/>
        <w:rPr>
          <w:rFonts w:ascii="Times New Roman" w:hAnsi="Times New Roman"/>
          <w:i/>
          <w:sz w:val="26"/>
          <w:szCs w:val="26"/>
        </w:rPr>
      </w:pPr>
    </w:p>
    <w:p w:rsidR="00150FF7" w:rsidRDefault="00E037FD" w:rsidP="00150FF7">
      <w:pPr>
        <w:pStyle w:val="ListParagraph"/>
        <w:numPr>
          <w:ilvl w:val="1"/>
          <w:numId w:val="28"/>
        </w:numPr>
        <w:spacing w:before="120" w:after="0" w:line="312" w:lineRule="auto"/>
        <w:ind w:left="1134" w:hanging="567"/>
        <w:outlineLvl w:val="1"/>
        <w:rPr>
          <w:rFonts w:ascii="Times New Roman" w:hAnsi="Times New Roman"/>
          <w:b/>
          <w:i/>
          <w:sz w:val="26"/>
          <w:szCs w:val="26"/>
        </w:rPr>
      </w:pPr>
      <w:bookmarkStart w:id="95" w:name="_Toc5364308"/>
      <w:bookmarkStart w:id="96" w:name="_Toc11313505"/>
      <w:r w:rsidRPr="002A69FD">
        <w:rPr>
          <w:rFonts w:ascii="Times New Roman" w:hAnsi="Times New Roman"/>
          <w:b/>
          <w:i/>
          <w:sz w:val="26"/>
          <w:szCs w:val="26"/>
        </w:rPr>
        <w:t xml:space="preserve">Một số thông tin </w:t>
      </w:r>
      <w:r w:rsidR="00E62DD2" w:rsidRPr="002A69FD">
        <w:rPr>
          <w:rFonts w:ascii="Times New Roman" w:hAnsi="Times New Roman"/>
          <w:b/>
          <w:i/>
          <w:sz w:val="26"/>
          <w:szCs w:val="26"/>
        </w:rPr>
        <w:t>liên quan</w:t>
      </w:r>
      <w:bookmarkStart w:id="97" w:name="_Toc16441990"/>
      <w:bookmarkEnd w:id="95"/>
      <w:bookmarkEnd w:id="96"/>
    </w:p>
    <w:p w:rsidR="007650CF" w:rsidRPr="007650CF" w:rsidRDefault="007650CF" w:rsidP="00150FF7">
      <w:pPr>
        <w:spacing w:before="120" w:after="0" w:line="312" w:lineRule="auto"/>
        <w:ind w:firstLine="567"/>
        <w:jc w:val="both"/>
        <w:rPr>
          <w:rFonts w:ascii="Times New Roman" w:hAnsi="Times New Roman"/>
          <w:b/>
          <w:i/>
          <w:sz w:val="26"/>
          <w:szCs w:val="26"/>
        </w:rPr>
      </w:pPr>
      <w:r w:rsidRPr="007650CF">
        <w:rPr>
          <w:rFonts w:ascii="Times New Roman" w:hAnsi="Times New Roman"/>
          <w:b/>
          <w:i/>
          <w:sz w:val="26"/>
          <w:szCs w:val="26"/>
        </w:rPr>
        <w:t>Tăng cường quản lý nhà nước về chống lẩn tránh biện pháp phòng vệ thương mại và gian lận xuất xứ đối với thép</w:t>
      </w:r>
    </w:p>
    <w:p w:rsidR="00150FF7" w:rsidRPr="00150FF7" w:rsidRDefault="00150FF7" w:rsidP="00150FF7">
      <w:pPr>
        <w:spacing w:before="120" w:after="0" w:line="312" w:lineRule="auto"/>
        <w:ind w:firstLine="567"/>
        <w:jc w:val="both"/>
        <w:rPr>
          <w:rFonts w:ascii="Times New Roman" w:hAnsi="Times New Roman"/>
          <w:sz w:val="26"/>
          <w:szCs w:val="26"/>
        </w:rPr>
      </w:pPr>
      <w:r w:rsidRPr="00150FF7">
        <w:rPr>
          <w:rFonts w:ascii="Times New Roman" w:hAnsi="Times New Roman"/>
          <w:sz w:val="26"/>
          <w:szCs w:val="26"/>
        </w:rPr>
        <w:t>Thủ tướng Chính phủ vừa ký ban hành Quyết định số </w:t>
      </w:r>
      <w:hyperlink r:id="rId20" w:history="1">
        <w:r w:rsidRPr="00150FF7">
          <w:rPr>
            <w:rFonts w:ascii="Times New Roman" w:hAnsi="Times New Roman"/>
            <w:sz w:val="26"/>
            <w:szCs w:val="26"/>
          </w:rPr>
          <w:t>824/QĐ-TTg​</w:t>
        </w:r>
      </w:hyperlink>
      <w:r w:rsidRPr="00150FF7">
        <w:rPr>
          <w:rFonts w:ascii="Times New Roman" w:hAnsi="Times New Roman"/>
          <w:sz w:val="26"/>
          <w:szCs w:val="26"/>
        </w:rPr>
        <w:t xml:space="preserve"> ngày 04/7/2019 phê duyệt Đề </w:t>
      </w:r>
      <w:proofErr w:type="gramStart"/>
      <w:r w:rsidRPr="00150FF7">
        <w:rPr>
          <w:rFonts w:ascii="Times New Roman" w:hAnsi="Times New Roman"/>
          <w:sz w:val="26"/>
          <w:szCs w:val="26"/>
        </w:rPr>
        <w:t>án</w:t>
      </w:r>
      <w:proofErr w:type="gramEnd"/>
      <w:r w:rsidRPr="00150FF7">
        <w:rPr>
          <w:rFonts w:ascii="Times New Roman" w:hAnsi="Times New Roman"/>
          <w:sz w:val="26"/>
          <w:szCs w:val="26"/>
        </w:rPr>
        <w:t xml:space="preserve"> “Tăng cường quản lý nhà nước về chống lẩn tránh biện pháp phòng vệ thương mại và gian lận xuất xứ”. Đối với ngành thép trong đó tăng cường quản lý nhà nước đối với hoạt động xuất khẩu, nhập khẩu, đầu tư nước ngoài: Đẩy mạnh việc theo dõi tình hình xuất nhập khẩu với các đối tác thương mại lớn nhằm cảnh báo nguy cơ xảy ra các vụ kiện phòng vệ thương mại, lẩn tránh biện pháp phòng vệ thương mại, giúp doanh nghiệp, đặc biệt doanh nghiệp nhỏ và vừa, chủ động phòng ngừa và ứng phó với các vụ kiện phòng vệ thương mại, hướng tới xuất khẩu bền vững. Đa dạng hóa thị trường xuất khẩu, tránh tình trạng phụ thuộc quá lớn vào một thị trường cụ thể để giảm thiểu tác động tiêu cực của việc bị áp dụng biện pháp chống lẩn tránh biện pháp phòng vệ thương mạị…</w:t>
      </w:r>
    </w:p>
    <w:p w:rsidR="00B14B40" w:rsidRPr="00B1094C" w:rsidRDefault="00B14B40" w:rsidP="00B14B40">
      <w:pPr>
        <w:pStyle w:val="Heading1"/>
        <w:shd w:val="clear" w:color="auto" w:fill="FFFFFF"/>
        <w:spacing w:before="120" w:line="312" w:lineRule="auto"/>
        <w:ind w:firstLine="567"/>
        <w:textAlignment w:val="baseline"/>
        <w:rPr>
          <w:rFonts w:ascii="Times New Roman" w:hAnsi="Times New Roman"/>
          <w:bCs w:val="0"/>
          <w:i/>
          <w:color w:val="auto"/>
          <w:sz w:val="26"/>
          <w:szCs w:val="26"/>
        </w:rPr>
      </w:pPr>
      <w:r w:rsidRPr="00B1094C">
        <w:rPr>
          <w:rFonts w:ascii="Times New Roman" w:hAnsi="Times New Roman"/>
          <w:bCs w:val="0"/>
          <w:i/>
          <w:color w:val="auto"/>
          <w:sz w:val="26"/>
          <w:szCs w:val="26"/>
        </w:rPr>
        <w:t>Ấn Độ đánh thuế đối với ống không gỉ từ Trung Quốc, Việt Nam</w:t>
      </w:r>
      <w:bookmarkEnd w:id="97"/>
    </w:p>
    <w:p w:rsidR="00B14B40" w:rsidRPr="00B14B40" w:rsidRDefault="00B14B40" w:rsidP="00B1094C">
      <w:pPr>
        <w:shd w:val="clear" w:color="auto" w:fill="FFFFFF"/>
        <w:spacing w:before="120" w:after="0" w:line="312" w:lineRule="auto"/>
        <w:ind w:firstLine="567"/>
        <w:jc w:val="both"/>
        <w:textAlignment w:val="baseline"/>
        <w:rPr>
          <w:rFonts w:ascii="Times New Roman" w:hAnsi="Times New Roman"/>
          <w:sz w:val="26"/>
          <w:szCs w:val="26"/>
        </w:rPr>
      </w:pPr>
      <w:proofErr w:type="gramStart"/>
      <w:r w:rsidRPr="00B14B40">
        <w:rPr>
          <w:rFonts w:ascii="Times New Roman" w:hAnsi="Times New Roman"/>
          <w:bCs/>
          <w:sz w:val="26"/>
          <w:szCs w:val="26"/>
          <w:bdr w:val="none" w:sz="0" w:space="0" w:color="auto" w:frame="1"/>
        </w:rPr>
        <w:t>Ấn Độ đã áp đặt thuế quan đối với ống dẫn và ống thép hàn không gỉ Trung Quốc và Việt N</w:t>
      </w:r>
      <w:r w:rsidR="00B1094C">
        <w:rPr>
          <w:rFonts w:ascii="Times New Roman" w:hAnsi="Times New Roman"/>
          <w:bCs/>
          <w:sz w:val="26"/>
          <w:szCs w:val="26"/>
          <w:bdr w:val="none" w:sz="0" w:space="0" w:color="auto" w:frame="1"/>
        </w:rPr>
        <w:t>am trong 5 năm kể từ ngày 31/7.</w:t>
      </w:r>
      <w:proofErr w:type="gramEnd"/>
      <w:r w:rsidR="00B1094C">
        <w:rPr>
          <w:rFonts w:ascii="Times New Roman" w:hAnsi="Times New Roman"/>
          <w:bCs/>
          <w:sz w:val="26"/>
          <w:szCs w:val="26"/>
          <w:bdr w:val="none" w:sz="0" w:space="0" w:color="auto" w:frame="1"/>
        </w:rPr>
        <w:t xml:space="preserve"> </w:t>
      </w:r>
      <w:r w:rsidRPr="00B14B40">
        <w:rPr>
          <w:rFonts w:ascii="Times New Roman" w:hAnsi="Times New Roman"/>
          <w:sz w:val="26"/>
          <w:szCs w:val="26"/>
          <w:bdr w:val="none" w:sz="0" w:space="0" w:color="auto" w:frame="1"/>
        </w:rPr>
        <w:t>Các thuế đối kháng, bao gồm hơn 21.74% -29.88% đối với Trung Quốc và 0.33% -11.96% Việt Nam, do các cuộc điều tra về sản xuất và xuất khẩu các sản phẩm được trợ cấp của Bộ.</w:t>
      </w:r>
    </w:p>
    <w:p w:rsidR="00B14B40" w:rsidRPr="00B14B40" w:rsidRDefault="00B1094C" w:rsidP="00B1094C">
      <w:pPr>
        <w:shd w:val="clear" w:color="auto" w:fill="FFFFFF"/>
        <w:spacing w:before="120" w:after="0" w:line="312" w:lineRule="auto"/>
        <w:ind w:firstLine="567"/>
        <w:jc w:val="both"/>
        <w:textAlignment w:val="baseline"/>
        <w:rPr>
          <w:rFonts w:ascii="Times New Roman" w:hAnsi="Times New Roman"/>
          <w:sz w:val="26"/>
          <w:szCs w:val="26"/>
        </w:rPr>
      </w:pPr>
      <w:r>
        <w:rPr>
          <w:rFonts w:ascii="Times New Roman" w:hAnsi="Times New Roman"/>
          <w:sz w:val="26"/>
          <w:szCs w:val="26"/>
          <w:bdr w:val="none" w:sz="0" w:space="0" w:color="auto" w:frame="1"/>
        </w:rPr>
        <w:t>S</w:t>
      </w:r>
      <w:r w:rsidR="00B14B40" w:rsidRPr="00B14B40">
        <w:rPr>
          <w:rFonts w:ascii="Times New Roman" w:hAnsi="Times New Roman"/>
          <w:sz w:val="26"/>
          <w:szCs w:val="26"/>
          <w:bdr w:val="none" w:sz="0" w:space="0" w:color="auto" w:frame="1"/>
        </w:rPr>
        <w:t>ản phẩm đang được xem xét đã được xuất khẩu sang Ấn Độ từ các nước chủ thể với giá trị trợ cấp, do đó dẫn đến trợ cấp cho sản phẩm</w:t>
      </w:r>
      <w:r>
        <w:rPr>
          <w:rFonts w:ascii="Times New Roman" w:hAnsi="Times New Roman"/>
          <w:sz w:val="26"/>
          <w:szCs w:val="26"/>
          <w:bdr w:val="none" w:sz="0" w:space="0" w:color="auto" w:frame="1"/>
        </w:rPr>
        <w:t xml:space="preserve">. </w:t>
      </w:r>
      <w:r w:rsidR="00B14B40" w:rsidRPr="00B14B40">
        <w:rPr>
          <w:rFonts w:ascii="Times New Roman" w:hAnsi="Times New Roman"/>
          <w:sz w:val="26"/>
          <w:szCs w:val="26"/>
          <w:bdr w:val="none" w:sz="0" w:space="0" w:color="auto" w:frame="1"/>
        </w:rPr>
        <w:t xml:space="preserve">Các cuộc điều tra cho thấy rằng </w:t>
      </w:r>
      <w:r w:rsidR="00B14B40" w:rsidRPr="00B14B40">
        <w:rPr>
          <w:rFonts w:ascii="Times New Roman" w:hAnsi="Times New Roman"/>
          <w:sz w:val="26"/>
          <w:szCs w:val="26"/>
          <w:bdr w:val="none" w:sz="0" w:space="0" w:color="auto" w:frame="1"/>
        </w:rPr>
        <w:lastRenderedPageBreak/>
        <w:t>nhập khẩu các sản phẩm từ Trung Quốc và Việt Nam đã tăng từ năm tài chính 2014-2015 đến 2017-2018.</w:t>
      </w:r>
    </w:p>
    <w:p w:rsidR="00150FF7" w:rsidRPr="00532B72" w:rsidRDefault="00B14B40" w:rsidP="007650CF">
      <w:pPr>
        <w:shd w:val="clear" w:color="auto" w:fill="FFFFFF"/>
        <w:spacing w:before="120" w:after="0" w:line="312" w:lineRule="auto"/>
        <w:ind w:firstLine="567"/>
        <w:jc w:val="both"/>
        <w:textAlignment w:val="baseline"/>
        <w:rPr>
          <w:rFonts w:ascii="Times New Roman" w:hAnsi="Times New Roman"/>
          <w:sz w:val="26"/>
          <w:szCs w:val="26"/>
          <w:bdr w:val="none" w:sz="0" w:space="0" w:color="auto" w:frame="1"/>
        </w:rPr>
      </w:pPr>
      <w:r w:rsidRPr="00B14B40">
        <w:rPr>
          <w:rFonts w:ascii="Times New Roman" w:hAnsi="Times New Roman"/>
          <w:sz w:val="26"/>
          <w:szCs w:val="26"/>
          <w:bdr w:val="none" w:sz="0" w:space="0" w:color="auto" w:frame="1"/>
        </w:rPr>
        <w:t>Năm tài chính 2014-2015 tăng gần 10 lần lên 43.059 tấn từ 4.411 tấn, trong khi 2017-2018 tăng vọt gần 6 lần lên 28.535 tấn từ 4.980 tấn.</w:t>
      </w:r>
      <w:r w:rsidR="00B1094C">
        <w:rPr>
          <w:rFonts w:ascii="Times New Roman" w:hAnsi="Times New Roman"/>
          <w:sz w:val="26"/>
          <w:szCs w:val="26"/>
          <w:bdr w:val="none" w:sz="0" w:space="0" w:color="auto" w:frame="1"/>
        </w:rPr>
        <w:t xml:space="preserve"> </w:t>
      </w:r>
      <w:proofErr w:type="gramStart"/>
      <w:r w:rsidR="00B1094C">
        <w:rPr>
          <w:rFonts w:ascii="Times New Roman" w:hAnsi="Times New Roman"/>
          <w:sz w:val="26"/>
          <w:szCs w:val="26"/>
          <w:bdr w:val="none" w:sz="0" w:space="0" w:color="auto" w:frame="1"/>
        </w:rPr>
        <w:t>Q</w:t>
      </w:r>
      <w:r w:rsidRPr="00B14B40">
        <w:rPr>
          <w:rFonts w:ascii="Times New Roman" w:hAnsi="Times New Roman"/>
          <w:sz w:val="26"/>
          <w:szCs w:val="26"/>
          <w:bdr w:val="none" w:sz="0" w:space="0" w:color="auto" w:frame="1"/>
        </w:rPr>
        <w:t xml:space="preserve">uyết định </w:t>
      </w:r>
      <w:r w:rsidR="00B1094C">
        <w:rPr>
          <w:rFonts w:ascii="Times New Roman" w:hAnsi="Times New Roman"/>
          <w:sz w:val="26"/>
          <w:szCs w:val="26"/>
          <w:bdr w:val="none" w:sz="0" w:space="0" w:color="auto" w:frame="1"/>
        </w:rPr>
        <w:t xml:space="preserve">này có </w:t>
      </w:r>
      <w:r w:rsidRPr="00B14B40">
        <w:rPr>
          <w:rFonts w:ascii="Times New Roman" w:hAnsi="Times New Roman"/>
          <w:sz w:val="26"/>
          <w:szCs w:val="26"/>
          <w:bdr w:val="none" w:sz="0" w:space="0" w:color="auto" w:frame="1"/>
        </w:rPr>
        <w:t>quan điểm rằng việc áp dụng thuế đối kháng dứt khoát là cần thiế</w:t>
      </w:r>
      <w:r w:rsidR="00B1094C">
        <w:rPr>
          <w:rFonts w:ascii="Times New Roman" w:hAnsi="Times New Roman"/>
          <w:sz w:val="26"/>
          <w:szCs w:val="26"/>
          <w:bdr w:val="none" w:sz="0" w:space="0" w:color="auto" w:frame="1"/>
        </w:rPr>
        <w:t>t để bù đắp trợ cấp và tổn hại.</w:t>
      </w:r>
      <w:proofErr w:type="gramEnd"/>
    </w:p>
    <w:p w:rsidR="0038625B" w:rsidRPr="002A69FD" w:rsidRDefault="00DC0D47" w:rsidP="00E000E7">
      <w:pPr>
        <w:pStyle w:val="ListParagraph"/>
        <w:numPr>
          <w:ilvl w:val="0"/>
          <w:numId w:val="19"/>
        </w:numPr>
        <w:spacing w:after="0" w:line="312" w:lineRule="auto"/>
        <w:outlineLvl w:val="0"/>
        <w:rPr>
          <w:rFonts w:ascii="Times New Roman" w:hAnsi="Times New Roman"/>
          <w:b/>
          <w:sz w:val="26"/>
          <w:szCs w:val="26"/>
        </w:rPr>
      </w:pPr>
      <w:bookmarkStart w:id="98" w:name="_Toc5364309"/>
      <w:bookmarkStart w:id="99" w:name="_Toc5371322"/>
      <w:bookmarkStart w:id="100" w:name="_Toc8308895"/>
      <w:bookmarkStart w:id="101" w:name="_Toc11313506"/>
      <w:bookmarkStart w:id="102" w:name="_Toc15470336"/>
      <w:bookmarkStart w:id="103" w:name="_Toc16441991"/>
      <w:r w:rsidRPr="002A69FD">
        <w:rPr>
          <w:rFonts w:ascii="Times New Roman" w:hAnsi="Times New Roman"/>
          <w:b/>
          <w:sz w:val="26"/>
          <w:szCs w:val="26"/>
        </w:rPr>
        <w:t xml:space="preserve">Mặt hàng </w:t>
      </w:r>
      <w:r w:rsidR="00185B5F" w:rsidRPr="002A69FD">
        <w:rPr>
          <w:rFonts w:ascii="Times New Roman" w:hAnsi="Times New Roman"/>
          <w:b/>
          <w:sz w:val="26"/>
          <w:szCs w:val="26"/>
        </w:rPr>
        <w:t>nhựa và sản phẩm từ nhựa</w:t>
      </w:r>
      <w:bookmarkEnd w:id="98"/>
      <w:bookmarkEnd w:id="99"/>
      <w:bookmarkEnd w:id="100"/>
      <w:bookmarkEnd w:id="101"/>
      <w:bookmarkEnd w:id="102"/>
      <w:bookmarkEnd w:id="103"/>
    </w:p>
    <w:p w:rsidR="00B1094C" w:rsidRPr="00B1094C" w:rsidRDefault="00B1094C" w:rsidP="00B1094C">
      <w:pPr>
        <w:spacing w:before="120" w:line="312" w:lineRule="auto"/>
        <w:ind w:firstLine="720"/>
        <w:jc w:val="both"/>
        <w:rPr>
          <w:rFonts w:ascii="Times New Roman" w:hAnsi="Times New Roman"/>
          <w:sz w:val="26"/>
          <w:szCs w:val="26"/>
          <w:bdr w:val="none" w:sz="0" w:space="0" w:color="auto" w:frame="1"/>
        </w:rPr>
      </w:pPr>
      <w:bookmarkStart w:id="104" w:name="_Toc5364310"/>
      <w:r w:rsidRPr="00B1094C">
        <w:rPr>
          <w:rFonts w:ascii="Times New Roman" w:hAnsi="Times New Roman"/>
          <w:sz w:val="26"/>
          <w:szCs w:val="26"/>
          <w:bdr w:val="none" w:sz="0" w:space="0" w:color="auto" w:frame="1"/>
        </w:rPr>
        <w:t>Theo thống kê sơ bộ, tháng 6 năm 2019, xuất khẩu ng</w:t>
      </w:r>
      <w:r w:rsidR="007650CF">
        <w:rPr>
          <w:rFonts w:ascii="Times New Roman" w:hAnsi="Times New Roman"/>
          <w:sz w:val="26"/>
          <w:szCs w:val="26"/>
          <w:bdr w:val="none" w:sz="0" w:space="0" w:color="auto" w:frame="1"/>
        </w:rPr>
        <w:t xml:space="preserve">uyên liệu nhựa của nước ta đạt </w:t>
      </w:r>
      <w:r w:rsidRPr="00B1094C">
        <w:rPr>
          <w:rFonts w:ascii="Times New Roman" w:hAnsi="Times New Roman"/>
          <w:sz w:val="26"/>
          <w:szCs w:val="26"/>
          <w:bdr w:val="none" w:sz="0" w:space="0" w:color="auto" w:frame="1"/>
        </w:rPr>
        <w:t>92,60  nghìn tấn với trị giá 105,58  triệu USD, giảm 2,5% về lượng và giảm 1,1% về trị giá so với tháng trước</w:t>
      </w:r>
      <w:r>
        <w:rPr>
          <w:rFonts w:ascii="Times New Roman" w:hAnsi="Times New Roman"/>
          <w:sz w:val="26"/>
          <w:szCs w:val="26"/>
          <w:bdr w:val="none" w:sz="0" w:space="0" w:color="auto" w:frame="1"/>
        </w:rPr>
        <w:t xml:space="preserve">. Như vậy, </w:t>
      </w:r>
      <w:r w:rsidRPr="00B1094C">
        <w:rPr>
          <w:rFonts w:ascii="Times New Roman" w:hAnsi="Times New Roman"/>
          <w:sz w:val="26"/>
          <w:szCs w:val="26"/>
          <w:bdr w:val="none" w:sz="0" w:space="0" w:color="auto" w:frame="1"/>
        </w:rPr>
        <w:t xml:space="preserve">6 tháng đầu năm 2019, </w:t>
      </w:r>
      <w:r w:rsidR="007650CF">
        <w:rPr>
          <w:rFonts w:ascii="Times New Roman" w:hAnsi="Times New Roman"/>
          <w:sz w:val="26"/>
          <w:szCs w:val="26"/>
          <w:bdr w:val="none" w:sz="0" w:space="0" w:color="auto" w:frame="1"/>
        </w:rPr>
        <w:t>kim ngạch xuất khẩu nguyên liệu</w:t>
      </w:r>
      <w:r w:rsidRPr="00B1094C">
        <w:rPr>
          <w:rFonts w:ascii="Times New Roman" w:hAnsi="Times New Roman"/>
          <w:sz w:val="26"/>
          <w:szCs w:val="26"/>
          <w:bdr w:val="none" w:sz="0" w:space="0" w:color="auto" w:frame="1"/>
        </w:rPr>
        <w:t xml:space="preserve"> nhựa của nước ta đạt 553,96 nghìn tấn, trị giá  638,56  triệu USD, tăng 22,9% về lượng và tăng 45,6% về trị giá so với cùng kỳ năm 2018.</w:t>
      </w:r>
    </w:p>
    <w:p w:rsidR="00B1094C" w:rsidRPr="00B1094C" w:rsidRDefault="00E1084D" w:rsidP="00B1094C">
      <w:pPr>
        <w:shd w:val="clear" w:color="auto" w:fill="FFFFFF"/>
        <w:spacing w:before="120" w:after="0" w:line="312" w:lineRule="auto"/>
        <w:ind w:firstLine="567"/>
        <w:jc w:val="both"/>
        <w:rPr>
          <w:rFonts w:ascii="Times New Roman" w:hAnsi="Times New Roman"/>
          <w:sz w:val="26"/>
          <w:szCs w:val="26"/>
          <w:bdr w:val="none" w:sz="0" w:space="0" w:color="auto" w:frame="1"/>
        </w:rPr>
      </w:pPr>
      <w:r w:rsidRPr="003545FB">
        <w:rPr>
          <w:rFonts w:ascii="Times New Roman" w:hAnsi="Times New Roman"/>
          <w:spacing w:val="-4"/>
          <w:sz w:val="26"/>
          <w:szCs w:val="26"/>
        </w:rPr>
        <w:t xml:space="preserve">Trong đó, kim ngạch xuất khẩu sản phẩm nhựa của nước ta </w:t>
      </w:r>
      <w:r w:rsidR="00B1094C">
        <w:rPr>
          <w:rFonts w:ascii="Times New Roman" w:hAnsi="Times New Roman"/>
          <w:spacing w:val="-4"/>
          <w:sz w:val="26"/>
          <w:szCs w:val="26"/>
        </w:rPr>
        <w:t xml:space="preserve">6 tháng đầu năm nay </w:t>
      </w:r>
      <w:r w:rsidR="007650CF">
        <w:rPr>
          <w:rFonts w:ascii="Times New Roman" w:hAnsi="Times New Roman"/>
          <w:spacing w:val="-4"/>
          <w:sz w:val="26"/>
          <w:szCs w:val="26"/>
        </w:rPr>
        <w:t xml:space="preserve">đạt </w:t>
      </w:r>
      <w:r w:rsidR="00B1094C" w:rsidRPr="00B1094C">
        <w:rPr>
          <w:rFonts w:ascii="Times New Roman" w:hAnsi="Times New Roman"/>
          <w:sz w:val="26"/>
          <w:szCs w:val="26"/>
          <w:bdr w:val="none" w:sz="0" w:space="0" w:color="auto" w:frame="1"/>
        </w:rPr>
        <w:t>269</w:t>
      </w:r>
      <w:proofErr w:type="gramStart"/>
      <w:r w:rsidR="00B1094C" w:rsidRPr="00B1094C">
        <w:rPr>
          <w:rFonts w:ascii="Times New Roman" w:hAnsi="Times New Roman"/>
          <w:sz w:val="26"/>
          <w:szCs w:val="26"/>
          <w:bdr w:val="none" w:sz="0" w:space="0" w:color="auto" w:frame="1"/>
        </w:rPr>
        <w:t>,61</w:t>
      </w:r>
      <w:proofErr w:type="gramEnd"/>
      <w:r w:rsidR="00B1094C" w:rsidRPr="00B1094C">
        <w:rPr>
          <w:rFonts w:ascii="Times New Roman" w:hAnsi="Times New Roman"/>
          <w:sz w:val="26"/>
          <w:szCs w:val="26"/>
          <w:bdr w:val="none" w:sz="0" w:space="0" w:color="auto" w:frame="1"/>
        </w:rPr>
        <w:t xml:space="preserve"> triệu USD, giảm 9,3% so với tháng </w:t>
      </w:r>
      <w:r w:rsidR="00B1094C">
        <w:rPr>
          <w:rFonts w:ascii="Times New Roman" w:hAnsi="Times New Roman"/>
          <w:sz w:val="26"/>
          <w:szCs w:val="26"/>
          <w:bdr w:val="none" w:sz="0" w:space="0" w:color="auto" w:frame="1"/>
        </w:rPr>
        <w:t>6</w:t>
      </w:r>
      <w:r w:rsidR="00B1094C" w:rsidRPr="00B1094C">
        <w:rPr>
          <w:rFonts w:ascii="Times New Roman" w:hAnsi="Times New Roman"/>
          <w:sz w:val="26"/>
          <w:szCs w:val="26"/>
          <w:bdr w:val="none" w:sz="0" w:space="0" w:color="auto" w:frame="1"/>
        </w:rPr>
        <w:t xml:space="preserve"> năm 2019</w:t>
      </w:r>
      <w:r w:rsidR="00B1094C">
        <w:rPr>
          <w:rFonts w:ascii="Times New Roman" w:hAnsi="Times New Roman"/>
          <w:sz w:val="26"/>
          <w:szCs w:val="26"/>
          <w:bdr w:val="none" w:sz="0" w:space="0" w:color="auto" w:frame="1"/>
        </w:rPr>
        <w:t xml:space="preserve">. </w:t>
      </w:r>
      <w:r w:rsidR="00B1094C" w:rsidRPr="00B1094C">
        <w:rPr>
          <w:rFonts w:ascii="Times New Roman" w:hAnsi="Times New Roman"/>
          <w:sz w:val="26"/>
          <w:szCs w:val="26"/>
          <w:bdr w:val="none" w:sz="0" w:space="0" w:color="auto" w:frame="1"/>
        </w:rPr>
        <w:t>Lũy kế 6 tháng đầu năm 2019, xuất khẩu sản phẩm nhựa của nước ta đạt 1</w:t>
      </w:r>
      <w:proofErr w:type="gramStart"/>
      <w:r w:rsidR="00B1094C" w:rsidRPr="00B1094C">
        <w:rPr>
          <w:rFonts w:ascii="Times New Roman" w:hAnsi="Times New Roman"/>
          <w:sz w:val="26"/>
          <w:szCs w:val="26"/>
          <w:bdr w:val="none" w:sz="0" w:space="0" w:color="auto" w:frame="1"/>
        </w:rPr>
        <w:t>,65</w:t>
      </w:r>
      <w:proofErr w:type="gramEnd"/>
      <w:r w:rsidR="00B1094C" w:rsidRPr="00B1094C">
        <w:rPr>
          <w:rFonts w:ascii="Times New Roman" w:hAnsi="Times New Roman"/>
          <w:sz w:val="26"/>
          <w:szCs w:val="26"/>
          <w:bdr w:val="none" w:sz="0" w:space="0" w:color="auto" w:frame="1"/>
        </w:rPr>
        <w:t xml:space="preserve"> tỷ USD, tăng 15,6% so với cùng kỳ năm 2018.</w:t>
      </w:r>
    </w:p>
    <w:p w:rsidR="0025360D" w:rsidRPr="00150FF7" w:rsidRDefault="00150FF7" w:rsidP="00150FF7">
      <w:pPr>
        <w:spacing w:before="120" w:after="0" w:line="312" w:lineRule="auto"/>
        <w:ind w:firstLine="567"/>
        <w:outlineLvl w:val="1"/>
        <w:rPr>
          <w:rStyle w:val="Emphasis"/>
          <w:rFonts w:ascii="Times New Roman" w:hAnsi="Times New Roman"/>
          <w:b/>
          <w:sz w:val="26"/>
          <w:szCs w:val="26"/>
        </w:rPr>
      </w:pPr>
      <w:bookmarkStart w:id="105" w:name="_Toc11313507"/>
      <w:bookmarkEnd w:id="104"/>
      <w:r w:rsidRPr="00150FF7">
        <w:rPr>
          <w:rStyle w:val="Emphasis"/>
          <w:rFonts w:ascii="Times New Roman" w:hAnsi="Times New Roman"/>
          <w:b/>
          <w:sz w:val="26"/>
          <w:szCs w:val="26"/>
        </w:rPr>
        <w:t xml:space="preserve">3.1. </w:t>
      </w:r>
      <w:r w:rsidR="0025360D" w:rsidRPr="00150FF7">
        <w:rPr>
          <w:rStyle w:val="Emphasis"/>
          <w:rFonts w:ascii="Times New Roman" w:hAnsi="Times New Roman"/>
          <w:b/>
          <w:sz w:val="26"/>
          <w:szCs w:val="26"/>
        </w:rPr>
        <w:t>Phương thức vận tải</w:t>
      </w:r>
      <w:bookmarkEnd w:id="105"/>
    </w:p>
    <w:p w:rsidR="00C504F6" w:rsidRPr="00C504F6" w:rsidRDefault="00A901F0" w:rsidP="00C504F6">
      <w:pPr>
        <w:spacing w:before="120" w:after="0" w:line="312" w:lineRule="auto"/>
        <w:ind w:firstLine="567"/>
        <w:jc w:val="both"/>
        <w:rPr>
          <w:rFonts w:ascii="Times New Roman" w:hAnsi="Times New Roman"/>
          <w:sz w:val="26"/>
          <w:szCs w:val="26"/>
          <w:bdr w:val="none" w:sz="0" w:space="0" w:color="auto" w:frame="1"/>
        </w:rPr>
      </w:pPr>
      <w:r>
        <w:rPr>
          <w:rFonts w:ascii="Times New Roman" w:hAnsi="Times New Roman"/>
          <w:sz w:val="26"/>
          <w:szCs w:val="26"/>
          <w:bdr w:val="none" w:sz="0" w:space="0" w:color="auto" w:frame="1"/>
        </w:rPr>
        <w:t>Khoảng 94</w:t>
      </w:r>
      <w:proofErr w:type="gramStart"/>
      <w:r>
        <w:rPr>
          <w:rFonts w:ascii="Times New Roman" w:hAnsi="Times New Roman"/>
          <w:sz w:val="26"/>
          <w:szCs w:val="26"/>
          <w:bdr w:val="none" w:sz="0" w:space="0" w:color="auto" w:frame="1"/>
        </w:rPr>
        <w:t>,51</w:t>
      </w:r>
      <w:proofErr w:type="gramEnd"/>
      <w:r w:rsidR="00360B55" w:rsidRPr="002A69FD">
        <w:rPr>
          <w:rFonts w:ascii="Times New Roman" w:hAnsi="Times New Roman"/>
          <w:sz w:val="26"/>
          <w:szCs w:val="26"/>
          <w:bdr w:val="none" w:sz="0" w:space="0" w:color="auto" w:frame="1"/>
        </w:rPr>
        <w:t>% giá trị nhựa và sản phẩm nhựa của Việt Nam</w:t>
      </w:r>
      <w:r w:rsidR="009D5B2C" w:rsidRPr="002A69FD">
        <w:rPr>
          <w:rFonts w:ascii="Times New Roman" w:hAnsi="Times New Roman"/>
          <w:sz w:val="26"/>
          <w:szCs w:val="26"/>
          <w:bdr w:val="none" w:sz="0" w:space="0" w:color="auto" w:frame="1"/>
        </w:rPr>
        <w:t xml:space="preserve"> được xuất khẩu bằng đường biển trong </w:t>
      </w:r>
      <w:r w:rsidR="00C504F6">
        <w:rPr>
          <w:rFonts w:ascii="Times New Roman" w:hAnsi="Times New Roman"/>
          <w:sz w:val="26"/>
          <w:szCs w:val="26"/>
          <w:bdr w:val="none" w:sz="0" w:space="0" w:color="auto" w:frame="1"/>
        </w:rPr>
        <w:t>6</w:t>
      </w:r>
      <w:r w:rsidR="00147C3B" w:rsidRPr="002A69FD">
        <w:rPr>
          <w:rFonts w:ascii="Times New Roman" w:hAnsi="Times New Roman"/>
          <w:sz w:val="26"/>
          <w:szCs w:val="26"/>
          <w:bdr w:val="none" w:sz="0" w:space="0" w:color="auto" w:frame="1"/>
        </w:rPr>
        <w:t xml:space="preserve"> tháng năm 2019</w:t>
      </w:r>
      <w:r w:rsidR="00C504F6">
        <w:rPr>
          <w:rFonts w:ascii="Times New Roman" w:hAnsi="Times New Roman"/>
          <w:sz w:val="26"/>
          <w:szCs w:val="26"/>
          <w:bdr w:val="none" w:sz="0" w:space="0" w:color="auto" w:frame="1"/>
        </w:rPr>
        <w:t>, tăng 16,25</w:t>
      </w:r>
      <w:r w:rsidR="009D5B2C" w:rsidRPr="002A69FD">
        <w:rPr>
          <w:rFonts w:ascii="Times New Roman" w:hAnsi="Times New Roman"/>
          <w:sz w:val="26"/>
          <w:szCs w:val="26"/>
          <w:bdr w:val="none" w:sz="0" w:space="0" w:color="auto" w:frame="1"/>
        </w:rPr>
        <w:t xml:space="preserve">% so với cùng kỳ năm ngoái, </w:t>
      </w:r>
      <w:r w:rsidR="006C7B85" w:rsidRPr="002A69FD">
        <w:rPr>
          <w:rFonts w:ascii="Times New Roman" w:hAnsi="Times New Roman"/>
          <w:sz w:val="26"/>
          <w:szCs w:val="26"/>
          <w:bdr w:val="none" w:sz="0" w:space="0" w:color="auto" w:frame="1"/>
        </w:rPr>
        <w:t xml:space="preserve">tới các thị trường như: </w:t>
      </w:r>
      <w:r w:rsidR="00C504F6" w:rsidRPr="00C504F6">
        <w:rPr>
          <w:rFonts w:ascii="Times New Roman" w:hAnsi="Times New Roman"/>
          <w:sz w:val="26"/>
          <w:szCs w:val="26"/>
          <w:bdr w:val="none" w:sz="0" w:space="0" w:color="auto" w:frame="1"/>
        </w:rPr>
        <w:t xml:space="preserve">Nhật Bản, Mỹ, Trung Quốc, </w:t>
      </w:r>
      <w:r w:rsidR="0097051E">
        <w:rPr>
          <w:rFonts w:ascii="Times New Roman" w:hAnsi="Times New Roman"/>
          <w:sz w:val="26"/>
          <w:szCs w:val="26"/>
          <w:bdr w:val="none" w:sz="0" w:space="0" w:color="auto" w:frame="1"/>
        </w:rPr>
        <w:t>Indonesia</w:t>
      </w:r>
      <w:r w:rsidR="00C504F6" w:rsidRPr="00C504F6">
        <w:rPr>
          <w:rFonts w:ascii="Times New Roman" w:hAnsi="Times New Roman"/>
          <w:sz w:val="26"/>
          <w:szCs w:val="26"/>
          <w:bdr w:val="none" w:sz="0" w:space="0" w:color="auto" w:frame="1"/>
        </w:rPr>
        <w:t xml:space="preserve">, Hàn Quốc, Thái Lan, Đài Loan (Trung Quốc), Malaysia, Hà Lan, ấn Độ, Anh, Đức, </w:t>
      </w:r>
      <w:r w:rsidR="0097051E">
        <w:rPr>
          <w:rFonts w:ascii="Times New Roman" w:hAnsi="Times New Roman"/>
          <w:sz w:val="26"/>
          <w:szCs w:val="26"/>
          <w:bdr w:val="none" w:sz="0" w:space="0" w:color="auto" w:frame="1"/>
        </w:rPr>
        <w:t>Philippines</w:t>
      </w:r>
      <w:r w:rsidR="00C504F6" w:rsidRPr="00C504F6">
        <w:rPr>
          <w:rFonts w:ascii="Times New Roman" w:hAnsi="Times New Roman"/>
          <w:sz w:val="26"/>
          <w:szCs w:val="26"/>
          <w:bdr w:val="none" w:sz="0" w:space="0" w:color="auto" w:frame="1"/>
        </w:rPr>
        <w:t>s, Myanma, Ôxtrâylia, Italia, Hồng Kông (Trung Quốc), Pháp</w:t>
      </w:r>
      <w:r w:rsidR="00C504F6">
        <w:rPr>
          <w:rFonts w:ascii="Times New Roman" w:hAnsi="Times New Roman"/>
          <w:sz w:val="26"/>
          <w:szCs w:val="26"/>
          <w:bdr w:val="none" w:sz="0" w:space="0" w:color="auto" w:frame="1"/>
        </w:rPr>
        <w:t>.</w:t>
      </w:r>
    </w:p>
    <w:p w:rsidR="00C753E0" w:rsidRPr="002A69FD" w:rsidRDefault="00922078" w:rsidP="00A9705E">
      <w:pPr>
        <w:pStyle w:val="Caption"/>
        <w:spacing w:after="0" w:line="312" w:lineRule="auto"/>
        <w:ind w:left="720"/>
        <w:jc w:val="center"/>
        <w:outlineLvl w:val="0"/>
        <w:rPr>
          <w:rFonts w:ascii="Times New Roman" w:hAnsi="Times New Roman"/>
          <w:color w:val="auto"/>
          <w:sz w:val="26"/>
          <w:szCs w:val="26"/>
        </w:rPr>
      </w:pPr>
      <w:bookmarkStart w:id="106" w:name="_Toc522877882"/>
      <w:bookmarkStart w:id="107" w:name="_Toc8308680"/>
      <w:bookmarkStart w:id="108" w:name="_Toc8308896"/>
      <w:bookmarkStart w:id="109" w:name="_Toc8311930"/>
      <w:bookmarkStart w:id="110" w:name="_Toc11313508"/>
      <w:bookmarkStart w:id="111" w:name="_Toc16441992"/>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6</w:t>
      </w:r>
      <w:r w:rsidRPr="002A69FD">
        <w:rPr>
          <w:rFonts w:ascii="Times New Roman" w:hAnsi="Times New Roman"/>
          <w:color w:val="auto"/>
          <w:sz w:val="26"/>
          <w:szCs w:val="26"/>
        </w:rPr>
        <w:t xml:space="preserve">: Cơ cấu phương thức vận tải trong </w:t>
      </w:r>
      <w:r w:rsidR="00C753E0" w:rsidRPr="002A69FD">
        <w:rPr>
          <w:rFonts w:ascii="Times New Roman" w:hAnsi="Times New Roman"/>
          <w:color w:val="auto"/>
          <w:sz w:val="26"/>
          <w:szCs w:val="26"/>
        </w:rPr>
        <w:t xml:space="preserve">xuất khẩu nhựa và sản phẩm từ nhựa trong </w:t>
      </w:r>
      <w:r w:rsidR="00C504F6">
        <w:rPr>
          <w:rFonts w:ascii="Times New Roman" w:hAnsi="Times New Roman"/>
          <w:color w:val="auto"/>
          <w:sz w:val="26"/>
          <w:szCs w:val="26"/>
        </w:rPr>
        <w:t>6</w:t>
      </w:r>
      <w:r w:rsidR="006C7B85" w:rsidRPr="002A69FD">
        <w:rPr>
          <w:rFonts w:ascii="Times New Roman" w:hAnsi="Times New Roman"/>
          <w:color w:val="auto"/>
          <w:sz w:val="26"/>
          <w:szCs w:val="26"/>
        </w:rPr>
        <w:t xml:space="preserve"> tháng</w:t>
      </w:r>
      <w:r w:rsidR="00DA76E1" w:rsidRPr="002A69FD">
        <w:rPr>
          <w:rFonts w:ascii="Times New Roman" w:hAnsi="Times New Roman"/>
          <w:color w:val="auto"/>
          <w:sz w:val="26"/>
          <w:szCs w:val="26"/>
        </w:rPr>
        <w:t xml:space="preserve"> </w:t>
      </w:r>
      <w:r w:rsidR="00C753E0" w:rsidRPr="002A69FD">
        <w:rPr>
          <w:rFonts w:ascii="Times New Roman" w:hAnsi="Times New Roman"/>
          <w:color w:val="auto"/>
          <w:sz w:val="26"/>
          <w:szCs w:val="26"/>
        </w:rPr>
        <w:t>năm 201</w:t>
      </w:r>
      <w:bookmarkEnd w:id="106"/>
      <w:r w:rsidR="00DA76E1" w:rsidRPr="002A69FD">
        <w:rPr>
          <w:rFonts w:ascii="Times New Roman" w:hAnsi="Times New Roman"/>
          <w:color w:val="auto"/>
          <w:sz w:val="26"/>
          <w:szCs w:val="26"/>
        </w:rPr>
        <w:t>9</w:t>
      </w:r>
      <w:bookmarkEnd w:id="107"/>
      <w:bookmarkEnd w:id="108"/>
      <w:bookmarkEnd w:id="109"/>
      <w:bookmarkEnd w:id="110"/>
      <w:r w:rsidR="00C504F6">
        <w:rPr>
          <w:rFonts w:ascii="Times New Roman" w:hAnsi="Times New Roman"/>
          <w:color w:val="auto"/>
          <w:sz w:val="26"/>
          <w:szCs w:val="26"/>
        </w:rPr>
        <w:t xml:space="preserve"> (về trị giá)</w:t>
      </w:r>
      <w:bookmarkEnd w:id="111"/>
    </w:p>
    <w:p w:rsidR="007650CF" w:rsidRDefault="00571450" w:rsidP="007650CF">
      <w:pPr>
        <w:jc w:val="center"/>
      </w:pPr>
      <w:r>
        <w:tab/>
      </w:r>
      <w:r w:rsidR="00C504F6">
        <w:rPr>
          <w:noProof/>
        </w:rPr>
        <w:drawing>
          <wp:inline distT="0" distB="0" distL="0" distR="0" wp14:anchorId="2F57FBDB" wp14:editId="5D65BA40">
            <wp:extent cx="3657600" cy="2089150"/>
            <wp:effectExtent l="0" t="0" r="19050" b="254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4DF2" w:rsidRPr="007650CF" w:rsidRDefault="008A4DF2" w:rsidP="007650CF">
      <w:pPr>
        <w:jc w:val="center"/>
      </w:pPr>
      <w:r w:rsidRPr="002A69FD">
        <w:rPr>
          <w:rFonts w:ascii="Times New Roman" w:hAnsi="Times New Roman"/>
          <w:i/>
          <w:sz w:val="26"/>
          <w:szCs w:val="26"/>
        </w:rPr>
        <w:lastRenderedPageBreak/>
        <w:t>Nguồn: Tính toán từ số liệu của Tổng cục hải quan</w:t>
      </w:r>
    </w:p>
    <w:p w:rsidR="00150FF7" w:rsidRPr="00C504F6" w:rsidRDefault="00150FF7" w:rsidP="00150FF7">
      <w:pPr>
        <w:spacing w:after="0" w:line="312" w:lineRule="auto"/>
        <w:ind w:firstLine="567"/>
        <w:jc w:val="both"/>
        <w:rPr>
          <w:rFonts w:ascii="Times New Roman" w:hAnsi="Times New Roman"/>
          <w:sz w:val="26"/>
          <w:szCs w:val="26"/>
          <w:bdr w:val="none" w:sz="0" w:space="0" w:color="auto" w:frame="1"/>
        </w:rPr>
      </w:pPr>
      <w:r w:rsidRPr="002A69FD">
        <w:rPr>
          <w:rFonts w:ascii="Times New Roman" w:hAnsi="Times New Roman"/>
          <w:iCs/>
          <w:sz w:val="26"/>
          <w:szCs w:val="26"/>
          <w:bdr w:val="none" w:sz="0" w:space="0" w:color="auto" w:frame="1"/>
        </w:rPr>
        <w:t xml:space="preserve">Xuất khẩu mặt hàng này bằng đường </w:t>
      </w:r>
      <w:r>
        <w:rPr>
          <w:rFonts w:ascii="Times New Roman" w:hAnsi="Times New Roman"/>
          <w:iCs/>
          <w:sz w:val="26"/>
          <w:szCs w:val="26"/>
          <w:bdr w:val="none" w:sz="0" w:space="0" w:color="auto" w:frame="1"/>
        </w:rPr>
        <w:t>bộ cũng tăng 19</w:t>
      </w:r>
      <w:proofErr w:type="gramStart"/>
      <w:r>
        <w:rPr>
          <w:rFonts w:ascii="Times New Roman" w:hAnsi="Times New Roman"/>
          <w:iCs/>
          <w:sz w:val="26"/>
          <w:szCs w:val="26"/>
          <w:bdr w:val="none" w:sz="0" w:space="0" w:color="auto" w:frame="1"/>
        </w:rPr>
        <w:t>,93</w:t>
      </w:r>
      <w:proofErr w:type="gramEnd"/>
      <w:r>
        <w:rPr>
          <w:rFonts w:ascii="Times New Roman" w:hAnsi="Times New Roman"/>
          <w:iCs/>
          <w:sz w:val="26"/>
          <w:szCs w:val="26"/>
          <w:bdr w:val="none" w:sz="0" w:space="0" w:color="auto" w:frame="1"/>
        </w:rPr>
        <w:t xml:space="preserve">% chiếm 4,99% </w:t>
      </w:r>
      <w:r w:rsidR="007650CF">
        <w:rPr>
          <w:rFonts w:ascii="Times New Roman" w:hAnsi="Times New Roman"/>
          <w:iCs/>
          <w:sz w:val="26"/>
          <w:szCs w:val="26"/>
          <w:bdr w:val="none" w:sz="0" w:space="0" w:color="auto" w:frame="1"/>
        </w:rPr>
        <w:t xml:space="preserve">và chủ yếu </w:t>
      </w:r>
      <w:r>
        <w:rPr>
          <w:rFonts w:ascii="Times New Roman" w:hAnsi="Times New Roman"/>
          <w:iCs/>
          <w:sz w:val="26"/>
          <w:szCs w:val="26"/>
          <w:bdr w:val="none" w:sz="0" w:space="0" w:color="auto" w:frame="1"/>
        </w:rPr>
        <w:t xml:space="preserve">sang các thị trường: </w:t>
      </w:r>
      <w:r w:rsidRPr="00C504F6">
        <w:rPr>
          <w:rFonts w:ascii="Times New Roman" w:hAnsi="Times New Roman"/>
          <w:sz w:val="26"/>
          <w:szCs w:val="26"/>
          <w:bdr w:val="none" w:sz="0" w:space="0" w:color="auto" w:frame="1"/>
        </w:rPr>
        <w:t>Campuchia, Trung Quốc, Nhật Bản, Lào, Thái Lan, Papua New Guine</w:t>
      </w:r>
      <w:r>
        <w:rPr>
          <w:rFonts w:ascii="Times New Roman" w:hAnsi="Times New Roman"/>
          <w:sz w:val="26"/>
          <w:szCs w:val="26"/>
          <w:bdr w:val="none" w:sz="0" w:space="0" w:color="auto" w:frame="1"/>
        </w:rPr>
        <w:t>a, Hàn Quốc, Đảo British Virgin.</w:t>
      </w:r>
    </w:p>
    <w:p w:rsidR="00150FF7" w:rsidRDefault="00150FF7" w:rsidP="00FC6A65">
      <w:pPr>
        <w:pStyle w:val="ListParagraph"/>
        <w:spacing w:after="0" w:line="312" w:lineRule="auto"/>
        <w:ind w:left="0"/>
        <w:jc w:val="center"/>
        <w:rPr>
          <w:rFonts w:ascii="Times New Roman" w:hAnsi="Times New Roman"/>
          <w:i/>
          <w:sz w:val="26"/>
          <w:szCs w:val="26"/>
        </w:rPr>
      </w:pPr>
    </w:p>
    <w:p w:rsidR="008A4DF2" w:rsidRDefault="005A7A0E" w:rsidP="00FC64FB">
      <w:pPr>
        <w:pStyle w:val="Caption"/>
        <w:spacing w:after="0" w:line="312" w:lineRule="auto"/>
        <w:jc w:val="center"/>
        <w:outlineLvl w:val="0"/>
        <w:rPr>
          <w:rStyle w:val="Emphasis"/>
          <w:rFonts w:ascii="Times New Roman" w:hAnsi="Times New Roman"/>
          <w:i w:val="0"/>
          <w:color w:val="auto"/>
          <w:sz w:val="26"/>
          <w:szCs w:val="26"/>
        </w:rPr>
      </w:pPr>
      <w:bookmarkStart w:id="112" w:name="_Toc5364311"/>
      <w:bookmarkStart w:id="113" w:name="_Toc5371324"/>
      <w:bookmarkStart w:id="114" w:name="_Toc8308681"/>
      <w:bookmarkStart w:id="115" w:name="_Toc8308897"/>
      <w:bookmarkStart w:id="116" w:name="_Toc8311931"/>
      <w:bookmarkStart w:id="117" w:name="_Toc11313509"/>
      <w:bookmarkStart w:id="118" w:name="_Toc15470338"/>
      <w:bookmarkStart w:id="119" w:name="_Toc16441993"/>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5</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009B5521" w:rsidRPr="002A69FD">
        <w:rPr>
          <w:rStyle w:val="Emphasis"/>
          <w:rFonts w:ascii="Times New Roman" w:hAnsi="Times New Roman"/>
          <w:i w:val="0"/>
          <w:color w:val="auto"/>
          <w:sz w:val="26"/>
          <w:szCs w:val="26"/>
        </w:rPr>
        <w:t xml:space="preserve">Phương thức vận tải xuất khẩu nhựa </w:t>
      </w:r>
      <w:r w:rsidRPr="002A69FD">
        <w:rPr>
          <w:rStyle w:val="Emphasis"/>
          <w:rFonts w:ascii="Times New Roman" w:hAnsi="Times New Roman"/>
          <w:i w:val="0"/>
          <w:color w:val="auto"/>
          <w:sz w:val="26"/>
          <w:szCs w:val="26"/>
        </w:rPr>
        <w:t>của Việt Nam</w:t>
      </w:r>
      <w:r w:rsidR="004E7FBD" w:rsidRPr="002A69FD">
        <w:rPr>
          <w:rStyle w:val="Emphasis"/>
          <w:rFonts w:ascii="Times New Roman" w:hAnsi="Times New Roman"/>
          <w:i w:val="0"/>
          <w:color w:val="auto"/>
          <w:sz w:val="26"/>
          <w:szCs w:val="26"/>
        </w:rPr>
        <w:t xml:space="preserve"> trong </w:t>
      </w:r>
      <w:r w:rsidR="00C504F6">
        <w:rPr>
          <w:rStyle w:val="Emphasis"/>
          <w:rFonts w:ascii="Times New Roman" w:hAnsi="Times New Roman"/>
          <w:i w:val="0"/>
          <w:color w:val="auto"/>
          <w:sz w:val="26"/>
          <w:szCs w:val="26"/>
        </w:rPr>
        <w:t>6</w:t>
      </w:r>
      <w:r w:rsidR="006C7B85" w:rsidRPr="002A69FD">
        <w:rPr>
          <w:rStyle w:val="Emphasis"/>
          <w:rFonts w:ascii="Times New Roman" w:hAnsi="Times New Roman"/>
          <w:i w:val="0"/>
          <w:color w:val="auto"/>
          <w:sz w:val="26"/>
          <w:szCs w:val="26"/>
        </w:rPr>
        <w:t xml:space="preserve"> tháng năm </w:t>
      </w:r>
      <w:r w:rsidR="002038FA" w:rsidRPr="002A69FD">
        <w:rPr>
          <w:rStyle w:val="Emphasis"/>
          <w:rFonts w:ascii="Times New Roman" w:hAnsi="Times New Roman"/>
          <w:i w:val="0"/>
          <w:color w:val="auto"/>
          <w:sz w:val="26"/>
          <w:szCs w:val="26"/>
        </w:rPr>
        <w:t>2019</w:t>
      </w:r>
      <w:bookmarkEnd w:id="112"/>
      <w:bookmarkEnd w:id="113"/>
      <w:bookmarkEnd w:id="114"/>
      <w:bookmarkEnd w:id="115"/>
      <w:bookmarkEnd w:id="116"/>
      <w:bookmarkEnd w:id="117"/>
      <w:bookmarkEnd w:id="118"/>
      <w:bookmarkEnd w:id="119"/>
    </w:p>
    <w:tbl>
      <w:tblPr>
        <w:tblW w:w="9359" w:type="dxa"/>
        <w:jc w:val="center"/>
        <w:tblLook w:val="04A0" w:firstRow="1" w:lastRow="0" w:firstColumn="1" w:lastColumn="0" w:noHBand="0" w:noVBand="1"/>
      </w:tblPr>
      <w:tblGrid>
        <w:gridCol w:w="1725"/>
        <w:gridCol w:w="1516"/>
        <w:gridCol w:w="1364"/>
        <w:gridCol w:w="4754"/>
      </w:tblGrid>
      <w:tr w:rsidR="00C504F6" w:rsidRPr="00C504F6" w:rsidTr="00C504F6">
        <w:trPr>
          <w:trHeight w:val="855"/>
          <w:tblHeader/>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4F6" w:rsidRPr="00C504F6" w:rsidRDefault="00C504F6" w:rsidP="00C504F6">
            <w:pPr>
              <w:spacing w:after="0" w:line="240" w:lineRule="auto"/>
              <w:jc w:val="center"/>
              <w:rPr>
                <w:rFonts w:ascii="Times New Roman" w:hAnsi="Times New Roman"/>
                <w:b/>
                <w:bCs/>
                <w:color w:val="000000"/>
                <w:sz w:val="20"/>
                <w:szCs w:val="20"/>
              </w:rPr>
            </w:pPr>
            <w:r w:rsidRPr="00C504F6">
              <w:rPr>
                <w:rFonts w:ascii="Times New Roman" w:hAnsi="Times New Roman"/>
                <w:b/>
                <w:bCs/>
                <w:color w:val="000000"/>
                <w:sz w:val="20"/>
                <w:szCs w:val="20"/>
              </w:rPr>
              <w:t>Phương thúc vận chuyển</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C504F6" w:rsidRPr="00C504F6" w:rsidRDefault="00C504F6" w:rsidP="00C504F6">
            <w:pPr>
              <w:spacing w:after="0" w:line="240" w:lineRule="auto"/>
              <w:jc w:val="center"/>
              <w:rPr>
                <w:rFonts w:ascii="Times New Roman" w:hAnsi="Times New Roman"/>
                <w:b/>
                <w:bCs/>
                <w:color w:val="000000"/>
                <w:sz w:val="20"/>
                <w:szCs w:val="20"/>
              </w:rPr>
            </w:pPr>
            <w:r w:rsidRPr="00C504F6">
              <w:rPr>
                <w:rFonts w:ascii="Times New Roman" w:hAnsi="Times New Roman"/>
                <w:b/>
                <w:bCs/>
                <w:color w:val="000000"/>
                <w:sz w:val="20"/>
                <w:szCs w:val="20"/>
              </w:rPr>
              <w:t>6 tháng năm 2019</w:t>
            </w:r>
            <w:r w:rsidRPr="00C504F6">
              <w:rPr>
                <w:rFonts w:ascii="Times New Roman" w:hAnsi="Times New Roman"/>
                <w:b/>
                <w:bCs/>
                <w:color w:val="000000"/>
                <w:sz w:val="20"/>
                <w:szCs w:val="20"/>
              </w:rPr>
              <w:br/>
              <w:t>(USD)</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C504F6" w:rsidRPr="00C504F6" w:rsidRDefault="00C504F6" w:rsidP="00C504F6">
            <w:pPr>
              <w:spacing w:after="0" w:line="240" w:lineRule="auto"/>
              <w:jc w:val="center"/>
              <w:rPr>
                <w:rFonts w:ascii="Times New Roman" w:hAnsi="Times New Roman"/>
                <w:b/>
                <w:bCs/>
                <w:color w:val="000000"/>
                <w:sz w:val="20"/>
                <w:szCs w:val="20"/>
              </w:rPr>
            </w:pPr>
            <w:r w:rsidRPr="00C504F6">
              <w:rPr>
                <w:rFonts w:ascii="Times New Roman" w:hAnsi="Times New Roman"/>
                <w:b/>
                <w:bCs/>
                <w:color w:val="000000"/>
                <w:sz w:val="20"/>
                <w:szCs w:val="20"/>
              </w:rPr>
              <w:t>6T/2019</w:t>
            </w:r>
            <w:r w:rsidRPr="00C504F6">
              <w:rPr>
                <w:rFonts w:ascii="Times New Roman" w:hAnsi="Times New Roman"/>
                <w:b/>
                <w:bCs/>
                <w:color w:val="000000"/>
                <w:sz w:val="20"/>
                <w:szCs w:val="20"/>
              </w:rPr>
              <w:br/>
              <w:t>so 6T/2018 (%)</w:t>
            </w:r>
          </w:p>
        </w:tc>
        <w:tc>
          <w:tcPr>
            <w:tcW w:w="4754" w:type="dxa"/>
            <w:tcBorders>
              <w:top w:val="single" w:sz="4" w:space="0" w:color="auto"/>
              <w:left w:val="nil"/>
              <w:bottom w:val="single" w:sz="4" w:space="0" w:color="auto"/>
              <w:right w:val="single" w:sz="4" w:space="0" w:color="auto"/>
            </w:tcBorders>
            <w:shd w:val="clear" w:color="auto" w:fill="auto"/>
            <w:noWrap/>
            <w:vAlign w:val="center"/>
            <w:hideMark/>
          </w:tcPr>
          <w:p w:rsidR="00C504F6" w:rsidRPr="00C504F6" w:rsidRDefault="00C504F6" w:rsidP="00C504F6">
            <w:pPr>
              <w:spacing w:after="0" w:line="240" w:lineRule="auto"/>
              <w:jc w:val="center"/>
              <w:rPr>
                <w:rFonts w:ascii="Times New Roman" w:hAnsi="Times New Roman"/>
                <w:b/>
                <w:bCs/>
                <w:color w:val="000000"/>
                <w:sz w:val="20"/>
                <w:szCs w:val="20"/>
              </w:rPr>
            </w:pPr>
            <w:r w:rsidRPr="00C504F6">
              <w:rPr>
                <w:rFonts w:ascii="Times New Roman" w:hAnsi="Times New Roman"/>
                <w:b/>
                <w:bCs/>
                <w:color w:val="000000"/>
                <w:sz w:val="20"/>
                <w:szCs w:val="20"/>
              </w:rPr>
              <w:t>Thị trường xuất khẩu chính</w:t>
            </w:r>
          </w:p>
        </w:tc>
      </w:tr>
      <w:tr w:rsidR="00C504F6" w:rsidRPr="00C504F6" w:rsidTr="00C504F6">
        <w:trPr>
          <w:trHeight w:val="30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Đường biển</w:t>
            </w:r>
          </w:p>
        </w:tc>
        <w:tc>
          <w:tcPr>
            <w:tcW w:w="1516"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1.574.087.912,3</w:t>
            </w:r>
          </w:p>
        </w:tc>
        <w:tc>
          <w:tcPr>
            <w:tcW w:w="136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16,2</w:t>
            </w:r>
          </w:p>
        </w:tc>
        <w:tc>
          <w:tcPr>
            <w:tcW w:w="4754" w:type="dxa"/>
            <w:tcBorders>
              <w:top w:val="nil"/>
              <w:left w:val="nil"/>
              <w:bottom w:val="single" w:sz="4" w:space="0" w:color="auto"/>
              <w:right w:val="single" w:sz="4" w:space="0" w:color="auto"/>
            </w:tcBorders>
            <w:shd w:val="clear" w:color="auto" w:fill="auto"/>
            <w:noWrap/>
            <w:vAlign w:val="center"/>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 xml:space="preserve">Nhật Bản, Mỹ, Trung Quốc, </w:t>
            </w:r>
            <w:r w:rsidR="0097051E">
              <w:rPr>
                <w:rFonts w:ascii="Times New Roman" w:hAnsi="Times New Roman"/>
                <w:color w:val="000000"/>
                <w:sz w:val="20"/>
                <w:szCs w:val="20"/>
              </w:rPr>
              <w:t>Indonesia</w:t>
            </w:r>
            <w:r w:rsidRPr="00C504F6">
              <w:rPr>
                <w:rFonts w:ascii="Times New Roman" w:hAnsi="Times New Roman"/>
                <w:color w:val="000000"/>
                <w:sz w:val="20"/>
                <w:szCs w:val="20"/>
              </w:rPr>
              <w:t xml:space="preserve">, Hàn Quốc, Thái Lan, Đài Loan (Trung Quốc), Malaysia, Hà Lan, ấn Độ, Anh, Đức, </w:t>
            </w:r>
            <w:r w:rsidR="0097051E">
              <w:rPr>
                <w:rFonts w:ascii="Times New Roman" w:hAnsi="Times New Roman"/>
                <w:color w:val="000000"/>
                <w:sz w:val="20"/>
                <w:szCs w:val="20"/>
              </w:rPr>
              <w:t>Philippines</w:t>
            </w:r>
            <w:r w:rsidRPr="00C504F6">
              <w:rPr>
                <w:rFonts w:ascii="Times New Roman" w:hAnsi="Times New Roman"/>
                <w:color w:val="000000"/>
                <w:sz w:val="20"/>
                <w:szCs w:val="20"/>
              </w:rPr>
              <w:t>s, Myanma, Ôxtrâylia, Italia, Hồng Kông (Trung Quốc), Pháp</w:t>
            </w:r>
          </w:p>
        </w:tc>
      </w:tr>
      <w:tr w:rsidR="00C504F6" w:rsidRPr="00C504F6" w:rsidTr="00C504F6">
        <w:trPr>
          <w:trHeight w:val="30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Đường bộ</w:t>
            </w:r>
          </w:p>
        </w:tc>
        <w:tc>
          <w:tcPr>
            <w:tcW w:w="1516"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83.094.025,6</w:t>
            </w:r>
          </w:p>
        </w:tc>
        <w:tc>
          <w:tcPr>
            <w:tcW w:w="136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19,9</w:t>
            </w:r>
          </w:p>
        </w:tc>
        <w:tc>
          <w:tcPr>
            <w:tcW w:w="475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Campuchia, Trung Quốc, Nhật Bản, Lào, Thái Lan, Papua New Guinea, Hàn Quốc, Đảo British Virgin,</w:t>
            </w:r>
          </w:p>
        </w:tc>
      </w:tr>
      <w:tr w:rsidR="00C504F6" w:rsidRPr="00C504F6" w:rsidTr="00C504F6">
        <w:trPr>
          <w:trHeight w:val="30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Đường hàng không</w:t>
            </w:r>
          </w:p>
        </w:tc>
        <w:tc>
          <w:tcPr>
            <w:tcW w:w="1516"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1.835,6</w:t>
            </w:r>
          </w:p>
        </w:tc>
        <w:tc>
          <w:tcPr>
            <w:tcW w:w="136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480,0</w:t>
            </w:r>
          </w:p>
        </w:tc>
        <w:tc>
          <w:tcPr>
            <w:tcW w:w="475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Ôxtrâylia, Hàn Quốc, Nhật Bản</w:t>
            </w:r>
          </w:p>
        </w:tc>
      </w:tr>
      <w:tr w:rsidR="00C504F6" w:rsidRPr="00C504F6" w:rsidTr="00C504F6">
        <w:trPr>
          <w:trHeight w:val="30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Khác</w:t>
            </w:r>
          </w:p>
        </w:tc>
        <w:tc>
          <w:tcPr>
            <w:tcW w:w="1516"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8.295.872,1</w:t>
            </w:r>
          </w:p>
        </w:tc>
        <w:tc>
          <w:tcPr>
            <w:tcW w:w="136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jc w:val="right"/>
              <w:rPr>
                <w:rFonts w:ascii="Times New Roman" w:hAnsi="Times New Roman"/>
                <w:color w:val="000000"/>
                <w:sz w:val="20"/>
                <w:szCs w:val="20"/>
              </w:rPr>
            </w:pPr>
            <w:r w:rsidRPr="00C504F6">
              <w:rPr>
                <w:rFonts w:ascii="Times New Roman" w:hAnsi="Times New Roman"/>
                <w:color w:val="000000"/>
                <w:sz w:val="20"/>
                <w:szCs w:val="20"/>
              </w:rPr>
              <w:t>-2,3</w:t>
            </w:r>
          </w:p>
        </w:tc>
        <w:tc>
          <w:tcPr>
            <w:tcW w:w="4754" w:type="dxa"/>
            <w:tcBorders>
              <w:top w:val="nil"/>
              <w:left w:val="nil"/>
              <w:bottom w:val="single" w:sz="4" w:space="0" w:color="auto"/>
              <w:right w:val="single" w:sz="4" w:space="0" w:color="auto"/>
            </w:tcBorders>
            <w:shd w:val="clear" w:color="auto" w:fill="auto"/>
            <w:noWrap/>
            <w:vAlign w:val="bottom"/>
            <w:hideMark/>
          </w:tcPr>
          <w:p w:rsidR="00C504F6" w:rsidRPr="00C504F6" w:rsidRDefault="00C504F6" w:rsidP="00C504F6">
            <w:pPr>
              <w:spacing w:after="0" w:line="240" w:lineRule="auto"/>
              <w:rPr>
                <w:rFonts w:ascii="Times New Roman" w:hAnsi="Times New Roman"/>
                <w:color w:val="000000"/>
                <w:sz w:val="20"/>
                <w:szCs w:val="20"/>
              </w:rPr>
            </w:pPr>
            <w:r w:rsidRPr="00C504F6">
              <w:rPr>
                <w:rFonts w:ascii="Times New Roman" w:hAnsi="Times New Roman"/>
                <w:color w:val="000000"/>
                <w:sz w:val="20"/>
                <w:szCs w:val="20"/>
              </w:rPr>
              <w:t xml:space="preserve">Campuchia, Đài Loan (Trung Quốc), Nhật Bản, Papua New Guinea, Pakixtan, </w:t>
            </w:r>
            <w:r w:rsidR="0097051E">
              <w:rPr>
                <w:rFonts w:ascii="Times New Roman" w:hAnsi="Times New Roman"/>
                <w:color w:val="000000"/>
                <w:sz w:val="20"/>
                <w:szCs w:val="20"/>
              </w:rPr>
              <w:t>Indonesia</w:t>
            </w:r>
            <w:r w:rsidRPr="00C504F6">
              <w:rPr>
                <w:rFonts w:ascii="Times New Roman" w:hAnsi="Times New Roman"/>
                <w:color w:val="000000"/>
                <w:sz w:val="20"/>
                <w:szCs w:val="20"/>
              </w:rPr>
              <w:t>, Singapore,</w:t>
            </w:r>
          </w:p>
        </w:tc>
      </w:tr>
    </w:tbl>
    <w:p w:rsidR="002075CF" w:rsidRPr="002A69FD" w:rsidRDefault="002075CF" w:rsidP="006C7B85">
      <w:pPr>
        <w:pStyle w:val="ListParagraph"/>
        <w:spacing w:after="0"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8A4DF2" w:rsidRPr="002A69FD" w:rsidRDefault="00150FF7" w:rsidP="00150FF7">
      <w:pPr>
        <w:spacing w:before="120" w:after="0" w:line="312" w:lineRule="auto"/>
        <w:ind w:firstLine="567"/>
        <w:outlineLvl w:val="1"/>
        <w:rPr>
          <w:rStyle w:val="Emphasis"/>
          <w:rFonts w:ascii="Times New Roman" w:hAnsi="Times New Roman"/>
          <w:b/>
          <w:sz w:val="26"/>
          <w:szCs w:val="26"/>
        </w:rPr>
      </w:pPr>
      <w:bookmarkStart w:id="120" w:name="_Toc5364312"/>
      <w:bookmarkStart w:id="121" w:name="_Toc11313510"/>
      <w:r>
        <w:rPr>
          <w:rStyle w:val="Emphasis"/>
          <w:rFonts w:ascii="Times New Roman" w:hAnsi="Times New Roman"/>
          <w:b/>
          <w:sz w:val="26"/>
          <w:szCs w:val="26"/>
        </w:rPr>
        <w:t xml:space="preserve">3.2. </w:t>
      </w:r>
      <w:r w:rsidR="008A4DF2" w:rsidRPr="002A69FD">
        <w:rPr>
          <w:rStyle w:val="Emphasis"/>
          <w:rFonts w:ascii="Times New Roman" w:hAnsi="Times New Roman"/>
          <w:b/>
          <w:sz w:val="26"/>
          <w:szCs w:val="26"/>
        </w:rPr>
        <w:t>Phương thức giao hàng</w:t>
      </w:r>
      <w:bookmarkEnd w:id="120"/>
      <w:bookmarkEnd w:id="121"/>
    </w:p>
    <w:p w:rsidR="003C64A9" w:rsidRPr="003C64A9" w:rsidRDefault="00A537BF" w:rsidP="003C64A9">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X</w:t>
      </w:r>
      <w:r w:rsidR="00C240C9" w:rsidRPr="002A69FD">
        <w:rPr>
          <w:rStyle w:val="Emphasis"/>
          <w:rFonts w:ascii="Times New Roman" w:hAnsi="Times New Roman"/>
          <w:i w:val="0"/>
          <w:sz w:val="26"/>
          <w:szCs w:val="26"/>
        </w:rPr>
        <w:t xml:space="preserve">uất khẩu nhựa và sản phẩm từ nhựa </w:t>
      </w:r>
      <w:r w:rsidRPr="002A69FD">
        <w:rPr>
          <w:rStyle w:val="Emphasis"/>
          <w:rFonts w:ascii="Times New Roman" w:hAnsi="Times New Roman"/>
          <w:i w:val="0"/>
          <w:sz w:val="26"/>
          <w:szCs w:val="26"/>
        </w:rPr>
        <w:t xml:space="preserve">trong </w:t>
      </w:r>
      <w:r w:rsidR="003C64A9">
        <w:rPr>
          <w:rStyle w:val="Emphasis"/>
          <w:rFonts w:ascii="Times New Roman" w:hAnsi="Times New Roman"/>
          <w:i w:val="0"/>
          <w:sz w:val="26"/>
          <w:szCs w:val="26"/>
        </w:rPr>
        <w:t>6</w:t>
      </w:r>
      <w:r w:rsidR="005377F6" w:rsidRPr="002A69FD">
        <w:rPr>
          <w:rStyle w:val="Emphasis"/>
          <w:rFonts w:ascii="Times New Roman" w:hAnsi="Times New Roman"/>
          <w:i w:val="0"/>
          <w:sz w:val="26"/>
          <w:szCs w:val="26"/>
        </w:rPr>
        <w:t xml:space="preserve"> tháng đầu </w:t>
      </w:r>
      <w:r w:rsidR="00B51FB2" w:rsidRPr="002A69FD">
        <w:rPr>
          <w:rStyle w:val="Emphasis"/>
          <w:rFonts w:ascii="Times New Roman" w:hAnsi="Times New Roman"/>
          <w:i w:val="0"/>
          <w:sz w:val="26"/>
          <w:szCs w:val="26"/>
        </w:rPr>
        <w:t>năm 2019</w:t>
      </w:r>
      <w:r w:rsidRPr="002A69FD">
        <w:rPr>
          <w:rStyle w:val="Emphasis"/>
          <w:rFonts w:ascii="Times New Roman" w:hAnsi="Times New Roman"/>
          <w:i w:val="0"/>
          <w:sz w:val="26"/>
          <w:szCs w:val="26"/>
        </w:rPr>
        <w:t xml:space="preserve"> </w:t>
      </w:r>
      <w:r w:rsidR="00B51FB2" w:rsidRPr="002A69FD">
        <w:rPr>
          <w:rStyle w:val="Emphasis"/>
          <w:rFonts w:ascii="Times New Roman" w:hAnsi="Times New Roman"/>
          <w:i w:val="0"/>
          <w:sz w:val="26"/>
          <w:szCs w:val="26"/>
        </w:rPr>
        <w:t>bằng</w:t>
      </w:r>
      <w:r w:rsidR="00B64E31" w:rsidRPr="002A69FD">
        <w:rPr>
          <w:rStyle w:val="Emphasis"/>
          <w:rFonts w:ascii="Times New Roman" w:hAnsi="Times New Roman"/>
          <w:i w:val="0"/>
          <w:sz w:val="26"/>
          <w:szCs w:val="26"/>
        </w:rPr>
        <w:t xml:space="preserve"> </w:t>
      </w:r>
      <w:r w:rsidR="00C240C9" w:rsidRPr="002A69FD">
        <w:rPr>
          <w:rStyle w:val="Emphasis"/>
          <w:rFonts w:ascii="Times New Roman" w:hAnsi="Times New Roman"/>
          <w:i w:val="0"/>
          <w:sz w:val="26"/>
          <w:szCs w:val="26"/>
        </w:rPr>
        <w:t xml:space="preserve">phương </w:t>
      </w:r>
      <w:r w:rsidR="00B64E31" w:rsidRPr="002A69FD">
        <w:rPr>
          <w:rStyle w:val="Emphasis"/>
          <w:rFonts w:ascii="Times New Roman" w:hAnsi="Times New Roman"/>
          <w:i w:val="0"/>
          <w:sz w:val="26"/>
          <w:szCs w:val="26"/>
        </w:rPr>
        <w:t xml:space="preserve">thức </w:t>
      </w:r>
      <w:r w:rsidR="00C240C9" w:rsidRPr="002A69FD">
        <w:rPr>
          <w:rStyle w:val="Emphasis"/>
          <w:rFonts w:ascii="Times New Roman" w:hAnsi="Times New Roman"/>
          <w:i w:val="0"/>
          <w:sz w:val="26"/>
          <w:szCs w:val="26"/>
        </w:rPr>
        <w:t>FOB</w:t>
      </w:r>
      <w:r w:rsidR="00B64E31" w:rsidRPr="002A69FD">
        <w:rPr>
          <w:rStyle w:val="Emphasis"/>
          <w:rFonts w:ascii="Times New Roman" w:hAnsi="Times New Roman"/>
          <w:i w:val="0"/>
          <w:sz w:val="26"/>
          <w:szCs w:val="26"/>
        </w:rPr>
        <w:t xml:space="preserve"> chi</w:t>
      </w:r>
      <w:r w:rsidR="00E70936" w:rsidRPr="002A69FD">
        <w:rPr>
          <w:rStyle w:val="Emphasis"/>
          <w:rFonts w:ascii="Times New Roman" w:hAnsi="Times New Roman"/>
          <w:i w:val="0"/>
          <w:sz w:val="26"/>
          <w:szCs w:val="26"/>
        </w:rPr>
        <w:t xml:space="preserve">ếm tỷ trọng </w:t>
      </w:r>
      <w:r w:rsidR="00B00D00" w:rsidRPr="002A69FD">
        <w:rPr>
          <w:rStyle w:val="Emphasis"/>
          <w:rFonts w:ascii="Times New Roman" w:hAnsi="Times New Roman"/>
          <w:i w:val="0"/>
          <w:sz w:val="26"/>
          <w:szCs w:val="26"/>
        </w:rPr>
        <w:t>lớn nhấ</w:t>
      </w:r>
      <w:r w:rsidR="003C64A9">
        <w:rPr>
          <w:rStyle w:val="Emphasis"/>
          <w:rFonts w:ascii="Times New Roman" w:hAnsi="Times New Roman"/>
          <w:i w:val="0"/>
          <w:sz w:val="26"/>
          <w:szCs w:val="26"/>
        </w:rPr>
        <w:t xml:space="preserve">t </w:t>
      </w:r>
      <w:r w:rsidR="007650CF" w:rsidRPr="002A69FD">
        <w:rPr>
          <w:rStyle w:val="Emphasis"/>
          <w:rFonts w:ascii="Times New Roman" w:hAnsi="Times New Roman"/>
          <w:i w:val="0"/>
          <w:sz w:val="26"/>
          <w:szCs w:val="26"/>
        </w:rPr>
        <w:t xml:space="preserve">về trị giá </w:t>
      </w:r>
      <w:r w:rsidR="003C64A9">
        <w:rPr>
          <w:rStyle w:val="Emphasis"/>
          <w:rFonts w:ascii="Times New Roman" w:hAnsi="Times New Roman"/>
          <w:i w:val="0"/>
          <w:sz w:val="26"/>
          <w:szCs w:val="26"/>
        </w:rPr>
        <w:t>(chiếm 37,46</w:t>
      </w:r>
      <w:r w:rsidR="00B64E31" w:rsidRPr="002A69FD">
        <w:rPr>
          <w:rStyle w:val="Emphasis"/>
          <w:rFonts w:ascii="Times New Roman" w:hAnsi="Times New Roman"/>
          <w:i w:val="0"/>
          <w:sz w:val="26"/>
          <w:szCs w:val="26"/>
        </w:rPr>
        <w:t>%)</w:t>
      </w:r>
      <w:r w:rsidR="005377F6" w:rsidRPr="002A69FD">
        <w:rPr>
          <w:rStyle w:val="Emphasis"/>
          <w:rFonts w:ascii="Times New Roman" w:hAnsi="Times New Roman"/>
          <w:i w:val="0"/>
          <w:sz w:val="26"/>
          <w:szCs w:val="26"/>
        </w:rPr>
        <w:t xml:space="preserve"> đ</w:t>
      </w:r>
      <w:r w:rsidR="003C64A9">
        <w:rPr>
          <w:rStyle w:val="Emphasis"/>
          <w:rFonts w:ascii="Times New Roman" w:hAnsi="Times New Roman"/>
          <w:i w:val="0"/>
          <w:sz w:val="26"/>
          <w:szCs w:val="26"/>
        </w:rPr>
        <w:t>ạt 623,9</w:t>
      </w:r>
      <w:r w:rsidR="00B51FB2" w:rsidRPr="002A69FD">
        <w:rPr>
          <w:rStyle w:val="Emphasis"/>
          <w:rFonts w:ascii="Times New Roman" w:hAnsi="Times New Roman"/>
          <w:i w:val="0"/>
          <w:sz w:val="26"/>
          <w:szCs w:val="26"/>
        </w:rPr>
        <w:t xml:space="preserve"> triệu USD</w:t>
      </w:r>
      <w:r w:rsidR="00B64E31" w:rsidRPr="002A69FD">
        <w:rPr>
          <w:rStyle w:val="Emphasis"/>
          <w:rFonts w:ascii="Times New Roman" w:hAnsi="Times New Roman"/>
          <w:i w:val="0"/>
          <w:sz w:val="26"/>
          <w:szCs w:val="26"/>
        </w:rPr>
        <w:t>, tới các thị trường như:</w:t>
      </w:r>
      <w:r w:rsidR="0017147A" w:rsidRPr="002A69FD">
        <w:rPr>
          <w:rStyle w:val="Emphasis"/>
          <w:rFonts w:ascii="Times New Roman" w:hAnsi="Times New Roman"/>
          <w:i w:val="0"/>
          <w:sz w:val="26"/>
          <w:szCs w:val="26"/>
        </w:rPr>
        <w:t xml:space="preserve"> </w:t>
      </w:r>
      <w:r w:rsidR="003C64A9" w:rsidRPr="003C64A9">
        <w:rPr>
          <w:rStyle w:val="Emphasis"/>
          <w:rFonts w:ascii="Times New Roman" w:hAnsi="Times New Roman"/>
          <w:i w:val="0"/>
          <w:sz w:val="26"/>
          <w:szCs w:val="26"/>
        </w:rPr>
        <w:t xml:space="preserve">Mỹ, Nhật Bản, Trung Quốc, Hà Lan, Anh, Đức, Hàn Quốc, </w:t>
      </w:r>
      <w:r w:rsidR="0097051E">
        <w:rPr>
          <w:rStyle w:val="Emphasis"/>
          <w:rFonts w:ascii="Times New Roman" w:hAnsi="Times New Roman"/>
          <w:i w:val="0"/>
          <w:sz w:val="26"/>
          <w:szCs w:val="26"/>
        </w:rPr>
        <w:t>Indonesia</w:t>
      </w:r>
      <w:r w:rsidR="003C64A9" w:rsidRPr="003C64A9">
        <w:rPr>
          <w:rStyle w:val="Emphasis"/>
          <w:rFonts w:ascii="Times New Roman" w:hAnsi="Times New Roman"/>
          <w:i w:val="0"/>
          <w:sz w:val="26"/>
          <w:szCs w:val="26"/>
        </w:rPr>
        <w:t>, Thái Lan, Ôxtrâylia, Pháp,</w:t>
      </w:r>
      <w:r w:rsidR="0097051E">
        <w:rPr>
          <w:rStyle w:val="Emphasis"/>
          <w:rFonts w:ascii="Times New Roman" w:hAnsi="Times New Roman"/>
          <w:i w:val="0"/>
          <w:sz w:val="26"/>
          <w:szCs w:val="26"/>
        </w:rPr>
        <w:t>Canada</w:t>
      </w:r>
      <w:r w:rsidR="003C64A9" w:rsidRPr="003C64A9">
        <w:rPr>
          <w:rStyle w:val="Emphasis"/>
          <w:rFonts w:ascii="Times New Roman" w:hAnsi="Times New Roman"/>
          <w:i w:val="0"/>
          <w:sz w:val="26"/>
          <w:szCs w:val="26"/>
        </w:rPr>
        <w:t>, Đài Loan (Trung Quốc), Bỉ, Hồng Kông (Trung Quốc), Italia,Ấn Độ, Myanma, Braxin</w:t>
      </w:r>
      <w:r w:rsidR="003C64A9">
        <w:rPr>
          <w:rStyle w:val="Emphasis"/>
          <w:rFonts w:ascii="Times New Roman" w:hAnsi="Times New Roman"/>
          <w:i w:val="0"/>
          <w:sz w:val="26"/>
          <w:szCs w:val="26"/>
        </w:rPr>
        <w:t>.</w:t>
      </w:r>
    </w:p>
    <w:p w:rsidR="00C81417" w:rsidRDefault="00CC162A" w:rsidP="00C81417">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T</w:t>
      </w:r>
      <w:r w:rsidR="002926CD" w:rsidRPr="002A69FD">
        <w:rPr>
          <w:rStyle w:val="Emphasis"/>
          <w:rFonts w:ascii="Times New Roman" w:hAnsi="Times New Roman"/>
          <w:i w:val="0"/>
          <w:sz w:val="26"/>
          <w:szCs w:val="26"/>
        </w:rPr>
        <w:t xml:space="preserve">rong khi </w:t>
      </w:r>
      <w:r w:rsidR="007650CF">
        <w:rPr>
          <w:rStyle w:val="Emphasis"/>
          <w:rFonts w:ascii="Times New Roman" w:hAnsi="Times New Roman"/>
          <w:i w:val="0"/>
          <w:sz w:val="26"/>
          <w:szCs w:val="26"/>
        </w:rPr>
        <w:t xml:space="preserve">đó, </w:t>
      </w:r>
      <w:r w:rsidR="002926CD" w:rsidRPr="002A69FD">
        <w:rPr>
          <w:rStyle w:val="Emphasis"/>
          <w:rFonts w:ascii="Times New Roman" w:hAnsi="Times New Roman"/>
          <w:i w:val="0"/>
          <w:sz w:val="26"/>
          <w:szCs w:val="26"/>
        </w:rPr>
        <w:t>xuất khẩu bằng phương thức C</w:t>
      </w:r>
      <w:r w:rsidR="00E84215" w:rsidRPr="002A69FD">
        <w:rPr>
          <w:rStyle w:val="Emphasis"/>
          <w:rFonts w:ascii="Times New Roman" w:hAnsi="Times New Roman"/>
          <w:i w:val="0"/>
          <w:sz w:val="26"/>
          <w:szCs w:val="26"/>
        </w:rPr>
        <w:t>IF</w:t>
      </w:r>
      <w:r w:rsidR="002926CD" w:rsidRPr="002A69FD">
        <w:rPr>
          <w:rStyle w:val="Emphasis"/>
          <w:rFonts w:ascii="Times New Roman" w:hAnsi="Times New Roman"/>
          <w:i w:val="0"/>
          <w:sz w:val="26"/>
          <w:szCs w:val="26"/>
        </w:rPr>
        <w:t xml:space="preserve"> </w:t>
      </w:r>
      <w:r w:rsidR="00B00D00" w:rsidRPr="002A69FD">
        <w:rPr>
          <w:rStyle w:val="Emphasis"/>
          <w:rFonts w:ascii="Times New Roman" w:hAnsi="Times New Roman"/>
          <w:i w:val="0"/>
          <w:sz w:val="26"/>
          <w:szCs w:val="26"/>
        </w:rPr>
        <w:t xml:space="preserve">chiếm </w:t>
      </w:r>
      <w:r w:rsidR="00C81417">
        <w:rPr>
          <w:rStyle w:val="Emphasis"/>
          <w:rFonts w:ascii="Times New Roman" w:hAnsi="Times New Roman"/>
          <w:i w:val="0"/>
          <w:sz w:val="26"/>
          <w:szCs w:val="26"/>
        </w:rPr>
        <w:t>26,21</w:t>
      </w:r>
      <w:r w:rsidRPr="002A69FD">
        <w:rPr>
          <w:rStyle w:val="Emphasis"/>
          <w:rFonts w:ascii="Times New Roman" w:hAnsi="Times New Roman"/>
          <w:i w:val="0"/>
          <w:sz w:val="26"/>
          <w:szCs w:val="26"/>
        </w:rPr>
        <w:t>%</w:t>
      </w:r>
      <w:r w:rsidR="00C81417">
        <w:rPr>
          <w:rStyle w:val="Emphasis"/>
          <w:rFonts w:ascii="Times New Roman" w:hAnsi="Times New Roman"/>
          <w:i w:val="0"/>
          <w:sz w:val="26"/>
          <w:szCs w:val="26"/>
        </w:rPr>
        <w:t>, tăng 56,55</w:t>
      </w:r>
      <w:r w:rsidR="00FC00E9" w:rsidRPr="002A69FD">
        <w:rPr>
          <w:rStyle w:val="Emphasis"/>
          <w:rFonts w:ascii="Times New Roman" w:hAnsi="Times New Roman"/>
          <w:i w:val="0"/>
          <w:sz w:val="26"/>
          <w:szCs w:val="26"/>
        </w:rPr>
        <w:t>%</w:t>
      </w:r>
      <w:r w:rsidR="007650CF">
        <w:rPr>
          <w:rStyle w:val="Emphasis"/>
          <w:rFonts w:ascii="Times New Roman" w:hAnsi="Times New Roman"/>
          <w:i w:val="0"/>
          <w:sz w:val="26"/>
          <w:szCs w:val="26"/>
        </w:rPr>
        <w:t xml:space="preserve"> và</w:t>
      </w:r>
      <w:r w:rsidR="00C81417">
        <w:rPr>
          <w:rStyle w:val="Emphasis"/>
          <w:rFonts w:ascii="Times New Roman" w:hAnsi="Times New Roman"/>
          <w:i w:val="0"/>
          <w:sz w:val="26"/>
          <w:szCs w:val="26"/>
        </w:rPr>
        <w:t xml:space="preserve"> sang các thị trường chính: </w:t>
      </w:r>
      <w:r w:rsidR="00C81417" w:rsidRPr="00C81417">
        <w:rPr>
          <w:rStyle w:val="Emphasis"/>
          <w:rFonts w:ascii="Times New Roman" w:hAnsi="Times New Roman"/>
          <w:i w:val="0"/>
          <w:sz w:val="26"/>
          <w:szCs w:val="26"/>
        </w:rPr>
        <w:t>Nhật Bản, Trung Quốc, Thái Lan, Hàn Quốc, Đài Loan</w:t>
      </w:r>
      <w:r w:rsidR="00C81417">
        <w:rPr>
          <w:rStyle w:val="Emphasis"/>
          <w:rFonts w:ascii="Times New Roman" w:hAnsi="Times New Roman"/>
          <w:i w:val="0"/>
          <w:sz w:val="26"/>
          <w:szCs w:val="26"/>
        </w:rPr>
        <w:t xml:space="preserve"> (Trung Quốc)</w:t>
      </w:r>
      <w:r w:rsidR="00C81417" w:rsidRPr="00C81417">
        <w:rPr>
          <w:rStyle w:val="Emphasis"/>
          <w:rFonts w:ascii="Times New Roman" w:hAnsi="Times New Roman"/>
          <w:i w:val="0"/>
          <w:sz w:val="26"/>
          <w:szCs w:val="26"/>
        </w:rPr>
        <w:t xml:space="preserve">, Mỹ, Malaysia, </w:t>
      </w:r>
      <w:r w:rsidR="0097051E">
        <w:rPr>
          <w:rStyle w:val="Emphasis"/>
          <w:rFonts w:ascii="Times New Roman" w:hAnsi="Times New Roman"/>
          <w:i w:val="0"/>
          <w:sz w:val="26"/>
          <w:szCs w:val="26"/>
        </w:rPr>
        <w:t>Indonesia</w:t>
      </w:r>
      <w:r w:rsidR="00C81417">
        <w:rPr>
          <w:rStyle w:val="Emphasis"/>
          <w:rFonts w:ascii="Times New Roman" w:hAnsi="Times New Roman"/>
          <w:i w:val="0"/>
          <w:sz w:val="26"/>
          <w:szCs w:val="26"/>
        </w:rPr>
        <w:t xml:space="preserve">, </w:t>
      </w:r>
      <w:r w:rsidR="0097051E">
        <w:rPr>
          <w:rStyle w:val="Emphasis"/>
          <w:rFonts w:ascii="Times New Roman" w:hAnsi="Times New Roman"/>
          <w:i w:val="0"/>
          <w:sz w:val="26"/>
          <w:szCs w:val="26"/>
        </w:rPr>
        <w:t>Philippines</w:t>
      </w:r>
      <w:r w:rsidR="00C81417">
        <w:rPr>
          <w:rStyle w:val="Emphasis"/>
          <w:rFonts w:ascii="Times New Roman" w:hAnsi="Times New Roman"/>
          <w:i w:val="0"/>
          <w:sz w:val="26"/>
          <w:szCs w:val="26"/>
        </w:rPr>
        <w:t>s, Myanma, Ấ</w:t>
      </w:r>
      <w:r w:rsidR="00C81417" w:rsidRPr="00C81417">
        <w:rPr>
          <w:rStyle w:val="Emphasis"/>
          <w:rFonts w:ascii="Times New Roman" w:hAnsi="Times New Roman"/>
          <w:i w:val="0"/>
          <w:sz w:val="26"/>
          <w:szCs w:val="26"/>
        </w:rPr>
        <w:t>n Độ, Hồng Kông</w:t>
      </w:r>
      <w:r w:rsidR="00C81417">
        <w:rPr>
          <w:rStyle w:val="Emphasis"/>
          <w:rFonts w:ascii="Times New Roman" w:hAnsi="Times New Roman"/>
          <w:i w:val="0"/>
          <w:sz w:val="26"/>
          <w:szCs w:val="26"/>
        </w:rPr>
        <w:t xml:space="preserve"> (Trung Quốc)</w:t>
      </w:r>
      <w:r w:rsidR="00C81417" w:rsidRPr="00C81417">
        <w:rPr>
          <w:rStyle w:val="Emphasis"/>
          <w:rFonts w:ascii="Times New Roman" w:hAnsi="Times New Roman"/>
          <w:i w:val="0"/>
          <w:sz w:val="26"/>
          <w:szCs w:val="26"/>
        </w:rPr>
        <w:t>, Anh, Campuchia, Ôxtrâylia, Pháp, Singapore, Hà Lan, Tây Ban Nha, Italia</w:t>
      </w:r>
      <w:r w:rsidR="007650CF">
        <w:rPr>
          <w:rStyle w:val="Emphasis"/>
          <w:rFonts w:ascii="Times New Roman" w:hAnsi="Times New Roman"/>
          <w:i w:val="0"/>
          <w:sz w:val="26"/>
          <w:szCs w:val="26"/>
        </w:rPr>
        <w:t xml:space="preserve">, </w:t>
      </w:r>
      <w:r w:rsidR="00C81417" w:rsidRPr="00C81417">
        <w:rPr>
          <w:rStyle w:val="Emphasis"/>
          <w:rFonts w:ascii="Times New Roman" w:hAnsi="Times New Roman"/>
          <w:i w:val="0"/>
          <w:sz w:val="26"/>
          <w:szCs w:val="26"/>
        </w:rPr>
        <w:t>Xri Lanca</w:t>
      </w:r>
      <w:r w:rsidR="00C81417">
        <w:rPr>
          <w:rStyle w:val="Emphasis"/>
          <w:rFonts w:ascii="Times New Roman" w:hAnsi="Times New Roman"/>
          <w:i w:val="0"/>
          <w:sz w:val="26"/>
          <w:szCs w:val="26"/>
        </w:rPr>
        <w:t>.</w:t>
      </w:r>
    </w:p>
    <w:p w:rsidR="003C64A9" w:rsidRPr="003C64A9" w:rsidRDefault="00A537BF" w:rsidP="003C64A9">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Xuất khẩu mặt hàng này</w:t>
      </w:r>
      <w:r w:rsidR="003C64A9">
        <w:rPr>
          <w:rStyle w:val="Emphasis"/>
          <w:rFonts w:ascii="Times New Roman" w:hAnsi="Times New Roman"/>
          <w:i w:val="0"/>
          <w:sz w:val="26"/>
          <w:szCs w:val="26"/>
        </w:rPr>
        <w:t xml:space="preserve"> với phương thức CFR chiếm 27,33</w:t>
      </w:r>
      <w:r w:rsidR="00C81417">
        <w:rPr>
          <w:rStyle w:val="Emphasis"/>
          <w:rFonts w:ascii="Times New Roman" w:hAnsi="Times New Roman"/>
          <w:i w:val="0"/>
          <w:sz w:val="26"/>
          <w:szCs w:val="26"/>
        </w:rPr>
        <w:t>%</w:t>
      </w:r>
      <w:r w:rsidR="007650CF">
        <w:rPr>
          <w:rStyle w:val="Emphasis"/>
          <w:rFonts w:ascii="Times New Roman" w:hAnsi="Times New Roman"/>
          <w:i w:val="0"/>
          <w:sz w:val="26"/>
          <w:szCs w:val="26"/>
        </w:rPr>
        <w:t xml:space="preserve"> và sử dụng trong xuất khẩu</w:t>
      </w:r>
      <w:r w:rsidR="00C81417">
        <w:rPr>
          <w:rStyle w:val="Emphasis"/>
          <w:rFonts w:ascii="Times New Roman" w:hAnsi="Times New Roman"/>
          <w:i w:val="0"/>
          <w:sz w:val="26"/>
          <w:szCs w:val="26"/>
        </w:rPr>
        <w:t xml:space="preserve"> tới các thị trường: </w:t>
      </w:r>
      <w:r w:rsidR="003C64A9" w:rsidRPr="003C64A9">
        <w:rPr>
          <w:rStyle w:val="Emphasis"/>
          <w:rFonts w:ascii="Times New Roman" w:hAnsi="Times New Roman"/>
          <w:i w:val="0"/>
          <w:sz w:val="26"/>
          <w:szCs w:val="26"/>
        </w:rPr>
        <w:t xml:space="preserve">Nhật Bản, </w:t>
      </w:r>
      <w:r w:rsidR="0097051E">
        <w:rPr>
          <w:rStyle w:val="Emphasis"/>
          <w:rFonts w:ascii="Times New Roman" w:hAnsi="Times New Roman"/>
          <w:i w:val="0"/>
          <w:sz w:val="26"/>
          <w:szCs w:val="26"/>
        </w:rPr>
        <w:t>Indonesia</w:t>
      </w:r>
      <w:r w:rsidR="003C64A9" w:rsidRPr="003C64A9">
        <w:rPr>
          <w:rStyle w:val="Emphasis"/>
          <w:rFonts w:ascii="Times New Roman" w:hAnsi="Times New Roman"/>
          <w:i w:val="0"/>
          <w:sz w:val="26"/>
          <w:szCs w:val="26"/>
        </w:rPr>
        <w:t xml:space="preserve">, Trung Quốc, Thái Lan, Hàn Quốc, Đài Loan (Trung Quốc), Malaysia, </w:t>
      </w:r>
      <w:r w:rsidR="0097051E">
        <w:rPr>
          <w:rStyle w:val="Emphasis"/>
          <w:rFonts w:ascii="Times New Roman" w:hAnsi="Times New Roman"/>
          <w:i w:val="0"/>
          <w:sz w:val="26"/>
          <w:szCs w:val="26"/>
        </w:rPr>
        <w:t>Philippines</w:t>
      </w:r>
      <w:r w:rsidR="003C64A9" w:rsidRPr="003C64A9">
        <w:rPr>
          <w:rStyle w:val="Emphasis"/>
          <w:rFonts w:ascii="Times New Roman" w:hAnsi="Times New Roman"/>
          <w:i w:val="0"/>
          <w:sz w:val="26"/>
          <w:szCs w:val="26"/>
        </w:rPr>
        <w:t>s, Mỹ, Myanma, Italia,Ấn Độ, Campuchia, Ôxtrâylia, Rumani, Singapore, Bungari, Hồng Kông (Trung Quốc), Pháp</w:t>
      </w:r>
      <w:r w:rsidR="003C64A9">
        <w:rPr>
          <w:rStyle w:val="Emphasis"/>
          <w:rFonts w:ascii="Times New Roman" w:hAnsi="Times New Roman"/>
          <w:i w:val="0"/>
          <w:sz w:val="26"/>
          <w:szCs w:val="26"/>
        </w:rPr>
        <w:t>.</w:t>
      </w:r>
    </w:p>
    <w:p w:rsidR="003C64A9" w:rsidRPr="003C64A9" w:rsidRDefault="007650CF" w:rsidP="003C64A9">
      <w:pPr>
        <w:spacing w:before="120" w:after="0" w:line="312" w:lineRule="auto"/>
        <w:ind w:firstLine="567"/>
        <w:jc w:val="both"/>
        <w:rPr>
          <w:rStyle w:val="Emphasis"/>
          <w:rFonts w:ascii="Times New Roman" w:hAnsi="Times New Roman"/>
          <w:i w:val="0"/>
          <w:sz w:val="26"/>
          <w:szCs w:val="26"/>
        </w:rPr>
      </w:pPr>
      <w:r>
        <w:rPr>
          <w:rStyle w:val="Emphasis"/>
          <w:rFonts w:ascii="Times New Roman" w:hAnsi="Times New Roman"/>
          <w:i w:val="0"/>
          <w:sz w:val="26"/>
          <w:szCs w:val="26"/>
        </w:rPr>
        <w:lastRenderedPageBreak/>
        <w:t>Xuất khẩu bằng p</w:t>
      </w:r>
      <w:r w:rsidR="0017147A" w:rsidRPr="002A69FD">
        <w:rPr>
          <w:rStyle w:val="Emphasis"/>
          <w:rFonts w:ascii="Times New Roman" w:hAnsi="Times New Roman"/>
          <w:i w:val="0"/>
          <w:sz w:val="26"/>
          <w:szCs w:val="26"/>
        </w:rPr>
        <w:t xml:space="preserve">hương thức EXW tăng mạnh nhất trong </w:t>
      </w:r>
      <w:r w:rsidR="003C64A9">
        <w:rPr>
          <w:rStyle w:val="Emphasis"/>
          <w:rFonts w:ascii="Times New Roman" w:hAnsi="Times New Roman"/>
          <w:i w:val="0"/>
          <w:sz w:val="26"/>
          <w:szCs w:val="26"/>
        </w:rPr>
        <w:t>6 tháng qua, chiếm 9</w:t>
      </w:r>
      <w:proofErr w:type="gramStart"/>
      <w:r w:rsidR="003C64A9">
        <w:rPr>
          <w:rStyle w:val="Emphasis"/>
          <w:rFonts w:ascii="Times New Roman" w:hAnsi="Times New Roman"/>
          <w:i w:val="0"/>
          <w:sz w:val="26"/>
          <w:szCs w:val="26"/>
        </w:rPr>
        <w:t>,97</w:t>
      </w:r>
      <w:proofErr w:type="gramEnd"/>
      <w:r w:rsidR="0017147A" w:rsidRPr="002A69FD">
        <w:rPr>
          <w:rStyle w:val="Emphasis"/>
          <w:rFonts w:ascii="Times New Roman" w:hAnsi="Times New Roman"/>
          <w:i w:val="0"/>
          <w:sz w:val="26"/>
          <w:szCs w:val="26"/>
        </w:rPr>
        <w:t xml:space="preserve">%, </w:t>
      </w:r>
      <w:r w:rsidR="003C64A9">
        <w:rPr>
          <w:rStyle w:val="Emphasis"/>
          <w:rFonts w:ascii="Times New Roman" w:hAnsi="Times New Roman"/>
          <w:i w:val="0"/>
          <w:sz w:val="26"/>
          <w:szCs w:val="26"/>
        </w:rPr>
        <w:t>tăng 222,83</w:t>
      </w:r>
      <w:r w:rsidR="0017147A" w:rsidRPr="002A69FD">
        <w:rPr>
          <w:rStyle w:val="Emphasis"/>
          <w:rFonts w:ascii="Times New Roman" w:hAnsi="Times New Roman"/>
          <w:i w:val="0"/>
          <w:sz w:val="26"/>
          <w:szCs w:val="26"/>
        </w:rPr>
        <w:t xml:space="preserve">% so với cùng kỳ năm ngoái, sang các thị trường: </w:t>
      </w:r>
      <w:r w:rsidR="0097051E">
        <w:rPr>
          <w:rStyle w:val="Emphasis"/>
          <w:rFonts w:ascii="Times New Roman" w:hAnsi="Times New Roman"/>
          <w:i w:val="0"/>
          <w:sz w:val="26"/>
          <w:szCs w:val="26"/>
        </w:rPr>
        <w:t>Indonesia</w:t>
      </w:r>
      <w:r w:rsidR="003C64A9" w:rsidRPr="003C64A9">
        <w:rPr>
          <w:rStyle w:val="Emphasis"/>
          <w:rFonts w:ascii="Times New Roman" w:hAnsi="Times New Roman"/>
          <w:i w:val="0"/>
          <w:sz w:val="26"/>
          <w:szCs w:val="26"/>
        </w:rPr>
        <w:t>, Nhật Bản, Trung Quốc,Ấn Độ, Hàn Quốc, Campuchia, Goatêmala, Mỹ, Côlombia</w:t>
      </w:r>
      <w:r>
        <w:rPr>
          <w:rStyle w:val="Emphasis"/>
          <w:rFonts w:ascii="Times New Roman" w:hAnsi="Times New Roman"/>
          <w:i w:val="0"/>
          <w:sz w:val="26"/>
          <w:szCs w:val="26"/>
        </w:rPr>
        <w:t>.</w:t>
      </w:r>
    </w:p>
    <w:p w:rsidR="005615BD" w:rsidRPr="002A69FD" w:rsidRDefault="00A537BF" w:rsidP="009C0F11">
      <w:pPr>
        <w:spacing w:before="120" w:after="0" w:line="312" w:lineRule="auto"/>
        <w:ind w:firstLine="567"/>
        <w:jc w:val="both"/>
        <w:rPr>
          <w:rFonts w:ascii="Times New Roman" w:hAnsi="Times New Roman"/>
          <w:sz w:val="26"/>
          <w:szCs w:val="26"/>
        </w:rPr>
      </w:pPr>
      <w:r w:rsidRPr="002A69FD">
        <w:rPr>
          <w:rStyle w:val="Emphasis"/>
          <w:rFonts w:ascii="Times New Roman" w:hAnsi="Times New Roman"/>
          <w:i w:val="0"/>
          <w:sz w:val="26"/>
          <w:szCs w:val="26"/>
        </w:rPr>
        <w:t>N</w:t>
      </w:r>
      <w:r w:rsidR="005615BD" w:rsidRPr="002A69FD">
        <w:rPr>
          <w:rStyle w:val="Emphasis"/>
          <w:rFonts w:ascii="Times New Roman" w:hAnsi="Times New Roman"/>
          <w:i w:val="0"/>
          <w:sz w:val="26"/>
          <w:szCs w:val="26"/>
        </w:rPr>
        <w:t xml:space="preserve">goài các phương thức trên các doanh nghiệp trong nước còn xuất khẩu mặt hàng này bằng các </w:t>
      </w:r>
      <w:r w:rsidR="0017147A" w:rsidRPr="002A69FD">
        <w:rPr>
          <w:rStyle w:val="Emphasis"/>
          <w:rFonts w:ascii="Times New Roman" w:hAnsi="Times New Roman"/>
          <w:i w:val="0"/>
          <w:sz w:val="26"/>
          <w:szCs w:val="26"/>
        </w:rPr>
        <w:t>phương thức giao hàng khác như:</w:t>
      </w:r>
      <w:r w:rsidR="00E84215" w:rsidRPr="002A69FD">
        <w:rPr>
          <w:rStyle w:val="Emphasis"/>
          <w:rFonts w:ascii="Times New Roman" w:hAnsi="Times New Roman"/>
          <w:i w:val="0"/>
          <w:sz w:val="26"/>
          <w:szCs w:val="26"/>
        </w:rPr>
        <w:t xml:space="preserve"> DAF</w:t>
      </w:r>
      <w:r w:rsidR="00B00D00" w:rsidRPr="002A69FD">
        <w:rPr>
          <w:rStyle w:val="Emphasis"/>
          <w:rFonts w:ascii="Times New Roman" w:hAnsi="Times New Roman"/>
          <w:i w:val="0"/>
          <w:sz w:val="26"/>
          <w:szCs w:val="26"/>
        </w:rPr>
        <w:t>, FCA</w:t>
      </w:r>
      <w:r w:rsidR="005377F6" w:rsidRPr="002A69FD">
        <w:rPr>
          <w:rStyle w:val="Emphasis"/>
          <w:rFonts w:ascii="Times New Roman" w:hAnsi="Times New Roman"/>
          <w:i w:val="0"/>
          <w:sz w:val="26"/>
          <w:szCs w:val="26"/>
        </w:rPr>
        <w:t>, DUU</w:t>
      </w:r>
      <w:r w:rsidR="0017147A" w:rsidRPr="002A69FD">
        <w:rPr>
          <w:rStyle w:val="Emphasis"/>
          <w:rFonts w:ascii="Times New Roman" w:hAnsi="Times New Roman"/>
          <w:i w:val="0"/>
          <w:sz w:val="26"/>
          <w:szCs w:val="26"/>
        </w:rPr>
        <w:t>, DDP</w:t>
      </w:r>
      <w:r w:rsidR="005615BD" w:rsidRPr="002A69FD">
        <w:rPr>
          <w:rFonts w:ascii="Times New Roman" w:hAnsi="Times New Roman"/>
          <w:sz w:val="26"/>
          <w:szCs w:val="26"/>
        </w:rPr>
        <w:t xml:space="preserve"> </w:t>
      </w:r>
      <w:r w:rsidR="00CE2318" w:rsidRPr="002A69FD">
        <w:rPr>
          <w:rFonts w:ascii="Times New Roman" w:hAnsi="Times New Roman"/>
          <w:sz w:val="26"/>
          <w:szCs w:val="26"/>
        </w:rPr>
        <w:t>...</w:t>
      </w:r>
      <w:r w:rsidR="00E84215" w:rsidRPr="002A69FD">
        <w:rPr>
          <w:rFonts w:ascii="Times New Roman" w:hAnsi="Times New Roman"/>
          <w:sz w:val="26"/>
          <w:szCs w:val="26"/>
        </w:rPr>
        <w:t xml:space="preserve"> và hầu hết đều </w:t>
      </w:r>
      <w:r w:rsidR="00C81417">
        <w:rPr>
          <w:rFonts w:ascii="Times New Roman" w:hAnsi="Times New Roman"/>
          <w:sz w:val="26"/>
          <w:szCs w:val="26"/>
        </w:rPr>
        <w:t>tăng so với cùng kỳ năm ngoái và đạt</w:t>
      </w:r>
      <w:r w:rsidR="00B51FB2" w:rsidRPr="002A69FD">
        <w:rPr>
          <w:rFonts w:ascii="Times New Roman" w:hAnsi="Times New Roman"/>
          <w:sz w:val="26"/>
          <w:szCs w:val="26"/>
        </w:rPr>
        <w:t xml:space="preserve"> </w:t>
      </w:r>
      <w:r w:rsidR="00B00D00" w:rsidRPr="002A69FD">
        <w:rPr>
          <w:rFonts w:ascii="Times New Roman" w:hAnsi="Times New Roman"/>
          <w:sz w:val="26"/>
          <w:szCs w:val="26"/>
        </w:rPr>
        <w:t xml:space="preserve">trên </w:t>
      </w:r>
      <w:r w:rsidR="003C64A9">
        <w:rPr>
          <w:rFonts w:ascii="Times New Roman" w:hAnsi="Times New Roman"/>
          <w:sz w:val="26"/>
          <w:szCs w:val="26"/>
        </w:rPr>
        <w:t>10</w:t>
      </w:r>
      <w:r w:rsidR="00B51FB2" w:rsidRPr="002A69FD">
        <w:rPr>
          <w:rFonts w:ascii="Times New Roman" w:hAnsi="Times New Roman"/>
          <w:sz w:val="26"/>
          <w:szCs w:val="26"/>
        </w:rPr>
        <w:t xml:space="preserve"> triệu USD.</w:t>
      </w:r>
    </w:p>
    <w:p w:rsidR="00922078" w:rsidRPr="002A69FD" w:rsidRDefault="00922078" w:rsidP="00A9705E">
      <w:pPr>
        <w:pStyle w:val="Caption"/>
        <w:spacing w:after="0" w:line="312" w:lineRule="auto"/>
        <w:ind w:left="720"/>
        <w:jc w:val="center"/>
        <w:outlineLvl w:val="0"/>
        <w:rPr>
          <w:rFonts w:ascii="Times New Roman" w:hAnsi="Times New Roman"/>
          <w:color w:val="auto"/>
          <w:sz w:val="26"/>
          <w:szCs w:val="26"/>
        </w:rPr>
      </w:pPr>
      <w:bookmarkStart w:id="122" w:name="_Toc522877883"/>
      <w:bookmarkStart w:id="123" w:name="_Toc8308683"/>
      <w:bookmarkStart w:id="124" w:name="_Toc8308898"/>
      <w:bookmarkStart w:id="125" w:name="_Toc8311933"/>
      <w:bookmarkStart w:id="126" w:name="_Toc11313511"/>
      <w:bookmarkStart w:id="127" w:name="_Toc16441994"/>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7</w:t>
      </w:r>
      <w:r w:rsidRPr="002A69FD">
        <w:rPr>
          <w:rFonts w:ascii="Times New Roman" w:hAnsi="Times New Roman"/>
          <w:color w:val="auto"/>
          <w:sz w:val="26"/>
          <w:szCs w:val="26"/>
        </w:rPr>
        <w:t xml:space="preserve">: Cơ cấu phương thức giao hàng trong </w:t>
      </w:r>
      <w:r w:rsidR="00FC6A65" w:rsidRPr="002A69FD">
        <w:rPr>
          <w:rFonts w:ascii="Times New Roman" w:hAnsi="Times New Roman"/>
          <w:color w:val="auto"/>
          <w:sz w:val="26"/>
          <w:szCs w:val="26"/>
        </w:rPr>
        <w:t>xuất khẩu nhựa và sản phẩm</w:t>
      </w:r>
      <w:r w:rsidR="00A26026" w:rsidRPr="002A69FD">
        <w:rPr>
          <w:rFonts w:ascii="Times New Roman" w:hAnsi="Times New Roman"/>
          <w:color w:val="auto"/>
          <w:sz w:val="26"/>
          <w:szCs w:val="26"/>
        </w:rPr>
        <w:t xml:space="preserve"> từ nhựa</w:t>
      </w:r>
      <w:r w:rsidRPr="002A69FD">
        <w:rPr>
          <w:rFonts w:ascii="Times New Roman" w:hAnsi="Times New Roman"/>
          <w:color w:val="auto"/>
          <w:sz w:val="26"/>
          <w:szCs w:val="26"/>
        </w:rPr>
        <w:t xml:space="preserve"> </w:t>
      </w:r>
      <w:r w:rsidR="00A26026" w:rsidRPr="002A69FD">
        <w:rPr>
          <w:rFonts w:ascii="Times New Roman" w:hAnsi="Times New Roman"/>
          <w:color w:val="auto"/>
          <w:sz w:val="26"/>
          <w:szCs w:val="26"/>
        </w:rPr>
        <w:t xml:space="preserve">trong </w:t>
      </w:r>
      <w:r w:rsidR="00C504F6">
        <w:rPr>
          <w:rFonts w:ascii="Times New Roman" w:hAnsi="Times New Roman"/>
          <w:color w:val="auto"/>
          <w:sz w:val="26"/>
          <w:szCs w:val="26"/>
        </w:rPr>
        <w:t>6</w:t>
      </w:r>
      <w:r w:rsidR="00FC6A65" w:rsidRPr="002A69FD">
        <w:rPr>
          <w:rFonts w:ascii="Times New Roman" w:hAnsi="Times New Roman"/>
          <w:color w:val="auto"/>
          <w:sz w:val="26"/>
          <w:szCs w:val="26"/>
        </w:rPr>
        <w:t xml:space="preserve"> tháng</w:t>
      </w:r>
      <w:r w:rsidR="005F245A" w:rsidRPr="002A69FD">
        <w:rPr>
          <w:rFonts w:ascii="Times New Roman" w:hAnsi="Times New Roman"/>
          <w:color w:val="auto"/>
          <w:sz w:val="26"/>
          <w:szCs w:val="26"/>
        </w:rPr>
        <w:t xml:space="preserve"> </w:t>
      </w:r>
      <w:r w:rsidR="00A26026" w:rsidRPr="002A69FD">
        <w:rPr>
          <w:rFonts w:ascii="Times New Roman" w:hAnsi="Times New Roman"/>
          <w:color w:val="auto"/>
          <w:sz w:val="26"/>
          <w:szCs w:val="26"/>
        </w:rPr>
        <w:t>năm 201</w:t>
      </w:r>
      <w:bookmarkEnd w:id="122"/>
      <w:r w:rsidR="005F245A" w:rsidRPr="002A69FD">
        <w:rPr>
          <w:rFonts w:ascii="Times New Roman" w:hAnsi="Times New Roman"/>
          <w:color w:val="auto"/>
          <w:sz w:val="26"/>
          <w:szCs w:val="26"/>
        </w:rPr>
        <w:t>9</w:t>
      </w:r>
      <w:r w:rsidR="00ED557E" w:rsidRPr="002A69FD">
        <w:rPr>
          <w:rFonts w:ascii="Times New Roman" w:hAnsi="Times New Roman"/>
          <w:color w:val="auto"/>
          <w:sz w:val="26"/>
          <w:szCs w:val="26"/>
        </w:rPr>
        <w:t xml:space="preserve"> (về trị giá)</w:t>
      </w:r>
      <w:bookmarkEnd w:id="123"/>
      <w:bookmarkEnd w:id="124"/>
      <w:bookmarkEnd w:id="125"/>
      <w:bookmarkEnd w:id="126"/>
      <w:bookmarkEnd w:id="127"/>
    </w:p>
    <w:p w:rsidR="00A26026" w:rsidRPr="002A69FD" w:rsidRDefault="00C504F6" w:rsidP="00A26026">
      <w:pPr>
        <w:jc w:val="center"/>
      </w:pPr>
      <w:r>
        <w:rPr>
          <w:noProof/>
        </w:rPr>
        <w:drawing>
          <wp:inline distT="0" distB="0" distL="0" distR="0" wp14:anchorId="1ADDA8C6" wp14:editId="44A07711">
            <wp:extent cx="3790950" cy="2584450"/>
            <wp:effectExtent l="0" t="0" r="1905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0FF7" w:rsidRPr="00150FF7" w:rsidRDefault="00922078" w:rsidP="00150FF7">
      <w:pPr>
        <w:pStyle w:val="ListParagraph"/>
        <w:spacing w:line="312" w:lineRule="auto"/>
        <w:ind w:left="0"/>
        <w:jc w:val="center"/>
        <w:rPr>
          <w:rStyle w:val="Emphasis"/>
          <w:rFonts w:ascii="Times New Roman" w:hAnsi="Times New Roman"/>
          <w:iCs w:val="0"/>
          <w:sz w:val="26"/>
          <w:szCs w:val="26"/>
        </w:rPr>
      </w:pPr>
      <w:r w:rsidRPr="002A69FD">
        <w:rPr>
          <w:rFonts w:ascii="Times New Roman" w:hAnsi="Times New Roman"/>
          <w:i/>
          <w:sz w:val="26"/>
          <w:szCs w:val="26"/>
        </w:rPr>
        <w:t>Nguồn: Tính toán từ số liệu của Tổng cục hải quan</w:t>
      </w:r>
      <w:bookmarkStart w:id="128" w:name="_Toc5364313"/>
      <w:bookmarkStart w:id="129" w:name="_Toc11313512"/>
    </w:p>
    <w:p w:rsidR="00922078" w:rsidRPr="00150FF7" w:rsidRDefault="00150FF7" w:rsidP="00150FF7">
      <w:pPr>
        <w:spacing w:before="120" w:after="0" w:line="312" w:lineRule="auto"/>
        <w:ind w:firstLine="567"/>
        <w:outlineLvl w:val="1"/>
        <w:rPr>
          <w:rStyle w:val="Emphasis"/>
          <w:rFonts w:ascii="Times New Roman" w:hAnsi="Times New Roman"/>
          <w:b/>
          <w:sz w:val="26"/>
          <w:szCs w:val="26"/>
        </w:rPr>
      </w:pPr>
      <w:r>
        <w:rPr>
          <w:rStyle w:val="Emphasis"/>
          <w:rFonts w:ascii="Times New Roman" w:hAnsi="Times New Roman"/>
          <w:b/>
          <w:sz w:val="26"/>
          <w:szCs w:val="26"/>
        </w:rPr>
        <w:t xml:space="preserve">3.3. </w:t>
      </w:r>
      <w:r w:rsidR="00922078" w:rsidRPr="00150FF7">
        <w:rPr>
          <w:rStyle w:val="Emphasis"/>
          <w:rFonts w:ascii="Times New Roman" w:hAnsi="Times New Roman"/>
          <w:b/>
          <w:sz w:val="26"/>
          <w:szCs w:val="26"/>
        </w:rPr>
        <w:t>Cảng biển, cửa khẩu xuất khẩu</w:t>
      </w:r>
      <w:bookmarkEnd w:id="128"/>
      <w:bookmarkEnd w:id="129"/>
    </w:p>
    <w:p w:rsidR="003C64A9" w:rsidRPr="003C64A9" w:rsidRDefault="005615BD" w:rsidP="003C64A9">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Trong</w:t>
      </w:r>
      <w:r w:rsidR="00C40AAE" w:rsidRPr="002A69FD">
        <w:rPr>
          <w:rStyle w:val="Emphasis"/>
          <w:rFonts w:ascii="Times New Roman" w:hAnsi="Times New Roman"/>
          <w:i w:val="0"/>
          <w:sz w:val="26"/>
          <w:szCs w:val="26"/>
        </w:rPr>
        <w:t xml:space="preserve"> </w:t>
      </w:r>
      <w:r w:rsidR="003C64A9">
        <w:rPr>
          <w:rStyle w:val="Emphasis"/>
          <w:rFonts w:ascii="Times New Roman" w:hAnsi="Times New Roman"/>
          <w:i w:val="0"/>
          <w:sz w:val="26"/>
          <w:szCs w:val="26"/>
        </w:rPr>
        <w:t>6</w:t>
      </w:r>
      <w:r w:rsidRPr="002A69FD">
        <w:rPr>
          <w:rStyle w:val="Emphasis"/>
          <w:rFonts w:ascii="Times New Roman" w:hAnsi="Times New Roman"/>
          <w:i w:val="0"/>
          <w:sz w:val="26"/>
          <w:szCs w:val="26"/>
        </w:rPr>
        <w:t xml:space="preserve"> </w:t>
      </w:r>
      <w:r w:rsidR="00C40AAE" w:rsidRPr="002A69FD">
        <w:rPr>
          <w:rStyle w:val="Emphasis"/>
          <w:rFonts w:ascii="Times New Roman" w:hAnsi="Times New Roman"/>
          <w:i w:val="0"/>
          <w:sz w:val="26"/>
          <w:szCs w:val="26"/>
        </w:rPr>
        <w:t xml:space="preserve">tháng năm </w:t>
      </w:r>
      <w:r w:rsidR="009A12CC" w:rsidRPr="002A69FD">
        <w:rPr>
          <w:rStyle w:val="Emphasis"/>
          <w:rFonts w:ascii="Times New Roman" w:hAnsi="Times New Roman"/>
          <w:i w:val="0"/>
          <w:sz w:val="26"/>
          <w:szCs w:val="26"/>
        </w:rPr>
        <w:t>2019</w:t>
      </w:r>
      <w:r w:rsidR="003D253E" w:rsidRPr="002A69FD">
        <w:rPr>
          <w:rStyle w:val="Emphasis"/>
          <w:rFonts w:ascii="Times New Roman" w:hAnsi="Times New Roman"/>
          <w:i w:val="0"/>
          <w:sz w:val="26"/>
          <w:szCs w:val="26"/>
        </w:rPr>
        <w:t xml:space="preserve">, cảng Cát Lái </w:t>
      </w:r>
      <w:r w:rsidR="00C403E5" w:rsidRPr="002A69FD">
        <w:rPr>
          <w:rStyle w:val="Emphasis"/>
          <w:rFonts w:ascii="Times New Roman" w:hAnsi="Times New Roman"/>
          <w:i w:val="0"/>
          <w:sz w:val="26"/>
          <w:szCs w:val="26"/>
        </w:rPr>
        <w:t>(tp. Hồ Chí Minh) xử lý</w:t>
      </w:r>
      <w:r w:rsidR="003C64A9">
        <w:rPr>
          <w:rStyle w:val="Emphasis"/>
          <w:rFonts w:ascii="Times New Roman" w:hAnsi="Times New Roman"/>
          <w:i w:val="0"/>
          <w:sz w:val="26"/>
          <w:szCs w:val="26"/>
        </w:rPr>
        <w:t xml:space="preserve"> tới 48,13</w:t>
      </w:r>
      <w:r w:rsidR="003D253E" w:rsidRPr="002A69FD">
        <w:rPr>
          <w:rStyle w:val="Emphasis"/>
          <w:rFonts w:ascii="Times New Roman" w:hAnsi="Times New Roman"/>
          <w:i w:val="0"/>
          <w:sz w:val="26"/>
          <w:szCs w:val="26"/>
        </w:rPr>
        <w:t>% giá trị nhựa</w:t>
      </w:r>
      <w:r w:rsidR="009A12CC" w:rsidRPr="002A69FD">
        <w:rPr>
          <w:rStyle w:val="Emphasis"/>
          <w:rFonts w:ascii="Times New Roman" w:hAnsi="Times New Roman"/>
          <w:i w:val="0"/>
          <w:sz w:val="26"/>
          <w:szCs w:val="26"/>
        </w:rPr>
        <w:t xml:space="preserve"> và sản phẩm từ nhựa</w:t>
      </w:r>
      <w:r w:rsidR="003D253E" w:rsidRPr="002A69FD">
        <w:rPr>
          <w:rStyle w:val="Emphasis"/>
          <w:rFonts w:ascii="Times New Roman" w:hAnsi="Times New Roman"/>
          <w:i w:val="0"/>
          <w:sz w:val="26"/>
          <w:szCs w:val="26"/>
        </w:rPr>
        <w:t xml:space="preserve"> xuất khẩu</w:t>
      </w:r>
      <w:r w:rsidR="00021B5D" w:rsidRPr="002A69FD">
        <w:rPr>
          <w:rStyle w:val="Emphasis"/>
          <w:rFonts w:ascii="Times New Roman" w:hAnsi="Times New Roman"/>
          <w:i w:val="0"/>
          <w:sz w:val="26"/>
          <w:szCs w:val="26"/>
        </w:rPr>
        <w:t xml:space="preserve"> của nước </w:t>
      </w:r>
      <w:r w:rsidR="003C64A9">
        <w:rPr>
          <w:rStyle w:val="Emphasis"/>
          <w:rFonts w:ascii="Times New Roman" w:hAnsi="Times New Roman"/>
          <w:i w:val="0"/>
          <w:sz w:val="26"/>
          <w:szCs w:val="26"/>
        </w:rPr>
        <w:t>ta, tăng 14,71</w:t>
      </w:r>
      <w:r w:rsidR="009A12CC" w:rsidRPr="002A69FD">
        <w:rPr>
          <w:rStyle w:val="Emphasis"/>
          <w:rFonts w:ascii="Times New Roman" w:hAnsi="Times New Roman"/>
          <w:i w:val="0"/>
          <w:sz w:val="26"/>
          <w:szCs w:val="26"/>
        </w:rPr>
        <w:t>% so với cùng kỳ năm trước</w:t>
      </w:r>
      <w:r w:rsidR="00772A3D" w:rsidRPr="002A69FD">
        <w:rPr>
          <w:rStyle w:val="Emphasis"/>
          <w:rFonts w:ascii="Times New Roman" w:hAnsi="Times New Roman"/>
          <w:i w:val="0"/>
          <w:sz w:val="26"/>
          <w:szCs w:val="26"/>
        </w:rPr>
        <w:t>, sang các thị trường</w:t>
      </w:r>
      <w:r w:rsidR="00E000E7" w:rsidRPr="002A69FD">
        <w:rPr>
          <w:rStyle w:val="Emphasis"/>
          <w:rFonts w:ascii="Times New Roman" w:hAnsi="Times New Roman"/>
          <w:i w:val="0"/>
          <w:sz w:val="26"/>
          <w:szCs w:val="26"/>
        </w:rPr>
        <w:t xml:space="preserve">: </w:t>
      </w:r>
      <w:r w:rsidR="003C64A9" w:rsidRPr="003C64A9">
        <w:rPr>
          <w:rStyle w:val="Emphasis"/>
          <w:rFonts w:ascii="Times New Roman" w:hAnsi="Times New Roman"/>
          <w:i w:val="0"/>
          <w:sz w:val="26"/>
          <w:szCs w:val="26"/>
        </w:rPr>
        <w:t xml:space="preserve">Nhật Bản, Trung Quốc, </w:t>
      </w:r>
      <w:r w:rsidR="0097051E">
        <w:rPr>
          <w:rStyle w:val="Emphasis"/>
          <w:rFonts w:ascii="Times New Roman" w:hAnsi="Times New Roman"/>
          <w:i w:val="0"/>
          <w:sz w:val="26"/>
          <w:szCs w:val="26"/>
        </w:rPr>
        <w:t>Indonesia</w:t>
      </w:r>
      <w:r w:rsidR="003C64A9" w:rsidRPr="003C64A9">
        <w:rPr>
          <w:rStyle w:val="Emphasis"/>
          <w:rFonts w:ascii="Times New Roman" w:hAnsi="Times New Roman"/>
          <w:i w:val="0"/>
          <w:sz w:val="26"/>
          <w:szCs w:val="26"/>
        </w:rPr>
        <w:t xml:space="preserve">, Thái Lan, Mỹ, Đài Loan (Trung Quốc), Hàn Quốc, Malaysia, </w:t>
      </w:r>
      <w:r w:rsidR="0097051E">
        <w:rPr>
          <w:rStyle w:val="Emphasis"/>
          <w:rFonts w:ascii="Times New Roman" w:hAnsi="Times New Roman"/>
          <w:i w:val="0"/>
          <w:sz w:val="26"/>
          <w:szCs w:val="26"/>
        </w:rPr>
        <w:t>Philippines</w:t>
      </w:r>
      <w:r w:rsidR="003C64A9" w:rsidRPr="003C64A9">
        <w:rPr>
          <w:rStyle w:val="Emphasis"/>
          <w:rFonts w:ascii="Times New Roman" w:hAnsi="Times New Roman"/>
          <w:i w:val="0"/>
          <w:sz w:val="26"/>
          <w:szCs w:val="26"/>
        </w:rPr>
        <w:t>s, Anh, Myanma, Ấn Độ, Ôxtrâylia, Hồng Kông (Trung Quốc), Campuchia, Bănglađet, Singapore,</w:t>
      </w:r>
      <w:r w:rsidR="0097051E">
        <w:rPr>
          <w:rStyle w:val="Emphasis"/>
          <w:rFonts w:ascii="Times New Roman" w:hAnsi="Times New Roman"/>
          <w:i w:val="0"/>
          <w:sz w:val="26"/>
          <w:szCs w:val="26"/>
        </w:rPr>
        <w:t>Canada</w:t>
      </w:r>
      <w:r w:rsidR="003C64A9">
        <w:rPr>
          <w:rStyle w:val="Emphasis"/>
          <w:rFonts w:ascii="Times New Roman" w:hAnsi="Times New Roman"/>
          <w:i w:val="0"/>
          <w:sz w:val="26"/>
          <w:szCs w:val="26"/>
        </w:rPr>
        <w:t>.</w:t>
      </w:r>
    </w:p>
    <w:p w:rsidR="003C64A9" w:rsidRPr="003C64A9" w:rsidRDefault="00001600" w:rsidP="003C64A9">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 xml:space="preserve">Giá trị xuất khẩu </w:t>
      </w:r>
      <w:r w:rsidR="009A12CC" w:rsidRPr="002A69FD">
        <w:rPr>
          <w:rStyle w:val="Emphasis"/>
          <w:rFonts w:ascii="Times New Roman" w:hAnsi="Times New Roman"/>
          <w:i w:val="0"/>
          <w:sz w:val="26"/>
          <w:szCs w:val="26"/>
        </w:rPr>
        <w:t xml:space="preserve">mặt hàng này </w:t>
      </w:r>
      <w:r w:rsidRPr="002A69FD">
        <w:rPr>
          <w:rStyle w:val="Emphasis"/>
          <w:rFonts w:ascii="Times New Roman" w:hAnsi="Times New Roman"/>
          <w:i w:val="0"/>
          <w:sz w:val="26"/>
          <w:szCs w:val="26"/>
        </w:rPr>
        <w:t xml:space="preserve">qua cảng </w:t>
      </w:r>
      <w:r w:rsidR="00A70039" w:rsidRPr="002A69FD">
        <w:rPr>
          <w:rStyle w:val="Emphasis"/>
          <w:rFonts w:ascii="Times New Roman" w:hAnsi="Times New Roman"/>
          <w:i w:val="0"/>
          <w:sz w:val="26"/>
          <w:szCs w:val="26"/>
        </w:rPr>
        <w:t>Tân Cảng – Hải Phòng</w:t>
      </w:r>
      <w:r w:rsidR="007650CF">
        <w:rPr>
          <w:rStyle w:val="Emphasis"/>
          <w:rFonts w:ascii="Times New Roman" w:hAnsi="Times New Roman"/>
          <w:i w:val="0"/>
          <w:sz w:val="26"/>
          <w:szCs w:val="26"/>
        </w:rPr>
        <w:t xml:space="preserve"> đứng thứ 2, </w:t>
      </w:r>
      <w:r w:rsidR="00E000E7" w:rsidRPr="002A69FD">
        <w:rPr>
          <w:rStyle w:val="Emphasis"/>
          <w:rFonts w:ascii="Times New Roman" w:hAnsi="Times New Roman"/>
          <w:i w:val="0"/>
          <w:sz w:val="26"/>
          <w:szCs w:val="26"/>
        </w:rPr>
        <w:t xml:space="preserve">đạt </w:t>
      </w:r>
      <w:r w:rsidR="003C64A9">
        <w:rPr>
          <w:rStyle w:val="Emphasis"/>
          <w:rFonts w:ascii="Times New Roman" w:hAnsi="Times New Roman"/>
          <w:i w:val="0"/>
          <w:sz w:val="26"/>
          <w:szCs w:val="26"/>
        </w:rPr>
        <w:t>197,4</w:t>
      </w:r>
      <w:r w:rsidR="00E000E7" w:rsidRPr="002A69FD">
        <w:rPr>
          <w:rStyle w:val="Emphasis"/>
          <w:rFonts w:ascii="Times New Roman" w:hAnsi="Times New Roman"/>
          <w:i w:val="0"/>
          <w:sz w:val="26"/>
          <w:szCs w:val="26"/>
        </w:rPr>
        <w:t xml:space="preserve"> </w:t>
      </w:r>
      <w:r w:rsidR="00D925E5" w:rsidRPr="002A69FD">
        <w:rPr>
          <w:rStyle w:val="Emphasis"/>
          <w:rFonts w:ascii="Times New Roman" w:hAnsi="Times New Roman"/>
          <w:i w:val="0"/>
          <w:sz w:val="26"/>
          <w:szCs w:val="26"/>
        </w:rPr>
        <w:t>triệu USD,</w:t>
      </w:r>
      <w:r w:rsidR="00A70039" w:rsidRPr="002A69FD">
        <w:rPr>
          <w:rStyle w:val="Emphasis"/>
          <w:rFonts w:ascii="Times New Roman" w:hAnsi="Times New Roman"/>
          <w:i w:val="0"/>
          <w:sz w:val="26"/>
          <w:szCs w:val="26"/>
        </w:rPr>
        <w:t xml:space="preserve"> </w:t>
      </w:r>
      <w:r w:rsidR="002D4F8D" w:rsidRPr="002A69FD">
        <w:rPr>
          <w:rStyle w:val="Emphasis"/>
          <w:rFonts w:ascii="Times New Roman" w:hAnsi="Times New Roman"/>
          <w:i w:val="0"/>
          <w:sz w:val="26"/>
          <w:szCs w:val="26"/>
        </w:rPr>
        <w:t xml:space="preserve">tăng </w:t>
      </w:r>
      <w:r w:rsidR="003C64A9">
        <w:rPr>
          <w:rStyle w:val="Emphasis"/>
          <w:rFonts w:ascii="Times New Roman" w:hAnsi="Times New Roman"/>
          <w:i w:val="0"/>
          <w:sz w:val="26"/>
          <w:szCs w:val="26"/>
        </w:rPr>
        <w:t>44,17</w:t>
      </w:r>
      <w:r w:rsidR="00A70039" w:rsidRPr="002A69FD">
        <w:rPr>
          <w:rStyle w:val="Emphasis"/>
          <w:rFonts w:ascii="Times New Roman" w:hAnsi="Times New Roman"/>
          <w:i w:val="0"/>
          <w:sz w:val="26"/>
          <w:szCs w:val="26"/>
        </w:rPr>
        <w:t xml:space="preserve">% </w:t>
      </w:r>
      <w:r w:rsidRPr="002A69FD">
        <w:rPr>
          <w:rStyle w:val="Emphasis"/>
          <w:rFonts w:ascii="Times New Roman" w:hAnsi="Times New Roman"/>
          <w:i w:val="0"/>
          <w:sz w:val="26"/>
          <w:szCs w:val="26"/>
        </w:rPr>
        <w:t xml:space="preserve">so </w:t>
      </w:r>
      <w:r w:rsidR="009A12CC" w:rsidRPr="002A69FD">
        <w:rPr>
          <w:rStyle w:val="Emphasis"/>
          <w:rFonts w:ascii="Times New Roman" w:hAnsi="Times New Roman"/>
          <w:i w:val="0"/>
          <w:sz w:val="26"/>
          <w:szCs w:val="26"/>
        </w:rPr>
        <w:t>tháng cùng kỳ</w:t>
      </w:r>
      <w:r w:rsidR="0079423E" w:rsidRPr="002A69FD">
        <w:rPr>
          <w:rStyle w:val="Emphasis"/>
          <w:rFonts w:ascii="Times New Roman" w:hAnsi="Times New Roman"/>
          <w:i w:val="0"/>
          <w:sz w:val="26"/>
          <w:szCs w:val="26"/>
        </w:rPr>
        <w:t xml:space="preserve">, </w:t>
      </w:r>
      <w:r w:rsidR="00772A3D" w:rsidRPr="002A69FD">
        <w:rPr>
          <w:rStyle w:val="Emphasis"/>
          <w:rFonts w:ascii="Times New Roman" w:hAnsi="Times New Roman"/>
          <w:i w:val="0"/>
          <w:sz w:val="26"/>
          <w:szCs w:val="26"/>
        </w:rPr>
        <w:t>góp phần xử l</w:t>
      </w:r>
      <w:r w:rsidR="005969EC" w:rsidRPr="002A69FD">
        <w:rPr>
          <w:rStyle w:val="Emphasis"/>
          <w:rFonts w:ascii="Times New Roman" w:hAnsi="Times New Roman"/>
          <w:i w:val="0"/>
          <w:sz w:val="26"/>
          <w:szCs w:val="26"/>
        </w:rPr>
        <w:t>ý 12</w:t>
      </w:r>
      <w:r w:rsidR="003C64A9">
        <w:rPr>
          <w:rStyle w:val="Emphasis"/>
          <w:rFonts w:ascii="Times New Roman" w:hAnsi="Times New Roman"/>
          <w:i w:val="0"/>
          <w:sz w:val="26"/>
          <w:szCs w:val="26"/>
        </w:rPr>
        <w:t>,78</w:t>
      </w:r>
      <w:r w:rsidRPr="002A69FD">
        <w:rPr>
          <w:rStyle w:val="Emphasis"/>
          <w:rFonts w:ascii="Times New Roman" w:hAnsi="Times New Roman"/>
          <w:i w:val="0"/>
          <w:sz w:val="26"/>
          <w:szCs w:val="26"/>
        </w:rPr>
        <w:t>% giá</w:t>
      </w:r>
      <w:r w:rsidR="00772A3D" w:rsidRPr="002A69FD">
        <w:rPr>
          <w:rStyle w:val="Emphasis"/>
          <w:rFonts w:ascii="Times New Roman" w:hAnsi="Times New Roman"/>
          <w:i w:val="0"/>
          <w:sz w:val="26"/>
          <w:szCs w:val="26"/>
        </w:rPr>
        <w:t xml:space="preserve"> trị </w:t>
      </w:r>
      <w:r w:rsidR="00772A3D" w:rsidRPr="000F6B16">
        <w:rPr>
          <w:rStyle w:val="Emphasis"/>
          <w:rFonts w:ascii="Times New Roman" w:hAnsi="Times New Roman"/>
          <w:i w:val="0"/>
          <w:sz w:val="26"/>
          <w:szCs w:val="26"/>
        </w:rPr>
        <w:t xml:space="preserve">nhựa xuất khẩu của cả nước, sang các thị trường như: </w:t>
      </w:r>
      <w:r w:rsidR="003C64A9" w:rsidRPr="003C64A9">
        <w:rPr>
          <w:rStyle w:val="Emphasis"/>
          <w:rFonts w:ascii="Times New Roman" w:hAnsi="Times New Roman"/>
          <w:i w:val="0"/>
          <w:sz w:val="26"/>
          <w:szCs w:val="26"/>
        </w:rPr>
        <w:t xml:space="preserve">Nhật Bản, Hàn Quốc, Mỹ, Hà Lan, Trung Quốc, Goatêmala, </w:t>
      </w:r>
      <w:r w:rsidR="0097051E">
        <w:rPr>
          <w:rStyle w:val="Emphasis"/>
          <w:rFonts w:ascii="Times New Roman" w:hAnsi="Times New Roman"/>
          <w:i w:val="0"/>
          <w:sz w:val="26"/>
          <w:szCs w:val="26"/>
        </w:rPr>
        <w:t>Indonesia</w:t>
      </w:r>
      <w:r w:rsidR="003C64A9" w:rsidRPr="003C64A9">
        <w:rPr>
          <w:rStyle w:val="Emphasis"/>
          <w:rFonts w:ascii="Times New Roman" w:hAnsi="Times New Roman"/>
          <w:i w:val="0"/>
          <w:sz w:val="26"/>
          <w:szCs w:val="26"/>
        </w:rPr>
        <w:t xml:space="preserve">, Malaysia, Myanma, Đức, Hồng Kông (Trung Quốc), Anh, </w:t>
      </w:r>
      <w:r w:rsidR="0097051E">
        <w:rPr>
          <w:rStyle w:val="Emphasis"/>
          <w:rFonts w:ascii="Times New Roman" w:hAnsi="Times New Roman"/>
          <w:i w:val="0"/>
          <w:sz w:val="26"/>
          <w:szCs w:val="26"/>
        </w:rPr>
        <w:t>Philippines</w:t>
      </w:r>
      <w:r w:rsidR="003C64A9" w:rsidRPr="003C64A9">
        <w:rPr>
          <w:rStyle w:val="Emphasis"/>
          <w:rFonts w:ascii="Times New Roman" w:hAnsi="Times New Roman"/>
          <w:i w:val="0"/>
          <w:sz w:val="26"/>
          <w:szCs w:val="26"/>
        </w:rPr>
        <w:t>s, Braxin, Ấn Độ, Pêru, Pháp, Thổ Nhĩ Kỳ</w:t>
      </w:r>
      <w:r w:rsidR="003C64A9">
        <w:rPr>
          <w:rStyle w:val="Emphasis"/>
          <w:rFonts w:ascii="Times New Roman" w:hAnsi="Times New Roman"/>
          <w:i w:val="0"/>
          <w:sz w:val="26"/>
          <w:szCs w:val="26"/>
        </w:rPr>
        <w:t>.</w:t>
      </w:r>
    </w:p>
    <w:p w:rsidR="004F7E83" w:rsidRDefault="000F6B16" w:rsidP="004F7E83">
      <w:pPr>
        <w:spacing w:before="120" w:after="0" w:line="312" w:lineRule="auto"/>
        <w:ind w:firstLine="567"/>
        <w:jc w:val="both"/>
        <w:rPr>
          <w:rStyle w:val="Emphasis"/>
          <w:rFonts w:ascii="Times New Roman" w:hAnsi="Times New Roman"/>
          <w:i w:val="0"/>
          <w:sz w:val="26"/>
          <w:szCs w:val="26"/>
        </w:rPr>
      </w:pPr>
      <w:r>
        <w:rPr>
          <w:rStyle w:val="Emphasis"/>
          <w:rFonts w:ascii="Times New Roman" w:hAnsi="Times New Roman"/>
          <w:i w:val="0"/>
          <w:sz w:val="26"/>
          <w:szCs w:val="26"/>
        </w:rPr>
        <w:lastRenderedPageBreak/>
        <w:t xml:space="preserve">Cảng Đình Vũ (Hải Phòng) đứng thứ 3, đạt </w:t>
      </w:r>
      <w:r w:rsidR="004F7E83">
        <w:rPr>
          <w:rStyle w:val="Emphasis"/>
          <w:rFonts w:ascii="Times New Roman" w:hAnsi="Times New Roman"/>
          <w:i w:val="0"/>
          <w:sz w:val="26"/>
          <w:szCs w:val="26"/>
        </w:rPr>
        <w:t>111,6 triệu USD, chiếm 7,2</w:t>
      </w:r>
      <w:r>
        <w:rPr>
          <w:rStyle w:val="Emphasis"/>
          <w:rFonts w:ascii="Times New Roman" w:hAnsi="Times New Roman"/>
          <w:i w:val="0"/>
          <w:sz w:val="26"/>
          <w:szCs w:val="26"/>
        </w:rPr>
        <w:t xml:space="preserve">2% tỷ trọng </w:t>
      </w:r>
      <w:r w:rsidR="007650CF">
        <w:rPr>
          <w:rStyle w:val="Emphasis"/>
          <w:rFonts w:ascii="Times New Roman" w:hAnsi="Times New Roman"/>
          <w:i w:val="0"/>
          <w:sz w:val="26"/>
          <w:szCs w:val="26"/>
        </w:rPr>
        <w:t>v</w:t>
      </w:r>
      <w:r>
        <w:rPr>
          <w:rStyle w:val="Emphasis"/>
          <w:rFonts w:ascii="Times New Roman" w:hAnsi="Times New Roman"/>
          <w:i w:val="0"/>
          <w:sz w:val="26"/>
          <w:szCs w:val="26"/>
        </w:rPr>
        <w:t xml:space="preserve">à sang các thị trường như: </w:t>
      </w:r>
      <w:r w:rsidR="004F7E83" w:rsidRPr="004F7E83">
        <w:rPr>
          <w:rStyle w:val="Emphasis"/>
          <w:rFonts w:ascii="Times New Roman" w:hAnsi="Times New Roman"/>
          <w:i w:val="0"/>
          <w:sz w:val="26"/>
          <w:szCs w:val="26"/>
        </w:rPr>
        <w:t xml:space="preserve">Nhật Bản, Trung Quốc, Hàn Quốc, </w:t>
      </w:r>
      <w:r w:rsidR="0097051E">
        <w:rPr>
          <w:rStyle w:val="Emphasis"/>
          <w:rFonts w:ascii="Times New Roman" w:hAnsi="Times New Roman"/>
          <w:i w:val="0"/>
          <w:sz w:val="26"/>
          <w:szCs w:val="26"/>
        </w:rPr>
        <w:t>Indonesia</w:t>
      </w:r>
      <w:r w:rsidR="004F7E83" w:rsidRPr="004F7E83">
        <w:rPr>
          <w:rStyle w:val="Emphasis"/>
          <w:rFonts w:ascii="Times New Roman" w:hAnsi="Times New Roman"/>
          <w:i w:val="0"/>
          <w:sz w:val="26"/>
          <w:szCs w:val="26"/>
        </w:rPr>
        <w:t xml:space="preserve">, Thái Lan, Ấn Độ, Hồng Kông (Trung Quốc), Mỹ, </w:t>
      </w:r>
      <w:r w:rsidR="0097051E">
        <w:rPr>
          <w:rStyle w:val="Emphasis"/>
          <w:rFonts w:ascii="Times New Roman" w:hAnsi="Times New Roman"/>
          <w:i w:val="0"/>
          <w:sz w:val="26"/>
          <w:szCs w:val="26"/>
        </w:rPr>
        <w:t>Philippines</w:t>
      </w:r>
      <w:r w:rsidR="004F7E83" w:rsidRPr="004F7E83">
        <w:rPr>
          <w:rStyle w:val="Emphasis"/>
          <w:rFonts w:ascii="Times New Roman" w:hAnsi="Times New Roman"/>
          <w:i w:val="0"/>
          <w:sz w:val="26"/>
          <w:szCs w:val="26"/>
        </w:rPr>
        <w:t>s, Ôxtrâylia, Gioocdani, Đức, Tây Ban Nha, Italia, Các TVQ Arập Thống nhất, Pháp, Nga, Anh</w:t>
      </w:r>
      <w:r w:rsidR="004F7E83">
        <w:rPr>
          <w:rStyle w:val="Emphasis"/>
          <w:rFonts w:ascii="Times New Roman" w:hAnsi="Times New Roman"/>
          <w:i w:val="0"/>
          <w:sz w:val="26"/>
          <w:szCs w:val="26"/>
        </w:rPr>
        <w:t>.</w:t>
      </w:r>
    </w:p>
    <w:p w:rsidR="000F6B16" w:rsidRDefault="005969EC" w:rsidP="000F6B16">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 xml:space="preserve">Trong </w:t>
      </w:r>
      <w:r w:rsidR="007650CF">
        <w:rPr>
          <w:rStyle w:val="Emphasis"/>
          <w:rFonts w:ascii="Times New Roman" w:hAnsi="Times New Roman"/>
          <w:i w:val="0"/>
          <w:sz w:val="26"/>
          <w:szCs w:val="26"/>
        </w:rPr>
        <w:t>6</w:t>
      </w:r>
      <w:r w:rsidRPr="002A69FD">
        <w:rPr>
          <w:rStyle w:val="Emphasis"/>
          <w:rFonts w:ascii="Times New Roman" w:hAnsi="Times New Roman"/>
          <w:i w:val="0"/>
          <w:sz w:val="26"/>
          <w:szCs w:val="26"/>
        </w:rPr>
        <w:t xml:space="preserve"> tháng đầu năm xuất khẩu nhựa và các sản phảm </w:t>
      </w:r>
      <w:proofErr w:type="gramStart"/>
      <w:r w:rsidRPr="002A69FD">
        <w:rPr>
          <w:rStyle w:val="Emphasis"/>
          <w:rFonts w:ascii="Times New Roman" w:hAnsi="Times New Roman"/>
          <w:i w:val="0"/>
          <w:sz w:val="26"/>
          <w:szCs w:val="26"/>
        </w:rPr>
        <w:t>từ  nhựa</w:t>
      </w:r>
      <w:proofErr w:type="gramEnd"/>
      <w:r w:rsidRPr="002A69FD">
        <w:rPr>
          <w:rStyle w:val="Emphasis"/>
          <w:rFonts w:ascii="Times New Roman" w:hAnsi="Times New Roman"/>
          <w:i w:val="0"/>
          <w:sz w:val="26"/>
          <w:szCs w:val="26"/>
        </w:rPr>
        <w:t xml:space="preserve"> qua</w:t>
      </w:r>
      <w:r w:rsidR="004F7E83">
        <w:rPr>
          <w:rStyle w:val="Emphasis"/>
          <w:rFonts w:ascii="Times New Roman" w:hAnsi="Times New Roman"/>
          <w:i w:val="0"/>
          <w:sz w:val="26"/>
          <w:szCs w:val="26"/>
        </w:rPr>
        <w:t xml:space="preserve"> </w:t>
      </w:r>
      <w:r w:rsidR="004F7E83" w:rsidRPr="004F7E83">
        <w:rPr>
          <w:rStyle w:val="Emphasis"/>
          <w:rFonts w:ascii="Times New Roman" w:hAnsi="Times New Roman"/>
          <w:i w:val="0"/>
          <w:sz w:val="26"/>
          <w:szCs w:val="26"/>
        </w:rPr>
        <w:t xml:space="preserve">Cửa khẩu Hữu Nghị (Lạng Sơn) </w:t>
      </w:r>
      <w:r w:rsidRPr="002A69FD">
        <w:rPr>
          <w:rStyle w:val="Emphasis"/>
          <w:rFonts w:ascii="Times New Roman" w:hAnsi="Times New Roman"/>
          <w:i w:val="0"/>
          <w:sz w:val="26"/>
          <w:szCs w:val="26"/>
        </w:rPr>
        <w:t xml:space="preserve">có sự tăng trưởng mạnh nhất đạt </w:t>
      </w:r>
      <w:r w:rsidR="004F7E83">
        <w:rPr>
          <w:rStyle w:val="Emphasis"/>
          <w:rFonts w:ascii="Times New Roman" w:hAnsi="Times New Roman"/>
          <w:i w:val="0"/>
          <w:sz w:val="26"/>
          <w:szCs w:val="26"/>
        </w:rPr>
        <w:t>11,4</w:t>
      </w:r>
      <w:r w:rsidR="007650CF">
        <w:rPr>
          <w:rStyle w:val="Emphasis"/>
          <w:rFonts w:ascii="Times New Roman" w:hAnsi="Times New Roman"/>
          <w:i w:val="0"/>
          <w:sz w:val="26"/>
          <w:szCs w:val="26"/>
        </w:rPr>
        <w:t xml:space="preserve"> triệu USD,</w:t>
      </w:r>
      <w:r w:rsidRPr="002A69FD">
        <w:rPr>
          <w:rStyle w:val="Emphasis"/>
          <w:rFonts w:ascii="Times New Roman" w:hAnsi="Times New Roman"/>
          <w:i w:val="0"/>
          <w:sz w:val="26"/>
          <w:szCs w:val="26"/>
        </w:rPr>
        <w:t xml:space="preserve"> tăng tới </w:t>
      </w:r>
      <w:r w:rsidR="004F7E83">
        <w:rPr>
          <w:rStyle w:val="Emphasis"/>
          <w:rFonts w:ascii="Times New Roman" w:hAnsi="Times New Roman"/>
          <w:i w:val="0"/>
          <w:sz w:val="26"/>
          <w:szCs w:val="26"/>
        </w:rPr>
        <w:t>138,57</w:t>
      </w:r>
      <w:r w:rsidR="00021B5D" w:rsidRPr="002A69FD">
        <w:rPr>
          <w:rStyle w:val="Emphasis"/>
          <w:rFonts w:ascii="Times New Roman" w:hAnsi="Times New Roman"/>
          <w:i w:val="0"/>
          <w:sz w:val="26"/>
          <w:szCs w:val="26"/>
        </w:rPr>
        <w:t>%</w:t>
      </w:r>
      <w:r w:rsidRPr="002A69FD">
        <w:rPr>
          <w:rStyle w:val="Emphasis"/>
          <w:rFonts w:ascii="Times New Roman" w:hAnsi="Times New Roman"/>
          <w:i w:val="0"/>
          <w:sz w:val="26"/>
          <w:szCs w:val="26"/>
        </w:rPr>
        <w:t xml:space="preserve"> so với cùng kỳ năm ngoái và sang các</w:t>
      </w:r>
      <w:r w:rsidR="000F6B16">
        <w:rPr>
          <w:rStyle w:val="Emphasis"/>
          <w:rFonts w:ascii="Times New Roman" w:hAnsi="Times New Roman"/>
          <w:i w:val="0"/>
          <w:sz w:val="26"/>
          <w:szCs w:val="26"/>
        </w:rPr>
        <w:t xml:space="preserve"> thị trường: </w:t>
      </w:r>
      <w:r w:rsidR="000F6B16" w:rsidRPr="000F6B16">
        <w:rPr>
          <w:rStyle w:val="Emphasis"/>
          <w:rFonts w:ascii="Times New Roman" w:hAnsi="Times New Roman"/>
          <w:i w:val="0"/>
          <w:sz w:val="26"/>
          <w:szCs w:val="26"/>
        </w:rPr>
        <w:t>Nhật Bản</w:t>
      </w:r>
      <w:r w:rsidR="007650CF">
        <w:rPr>
          <w:rStyle w:val="Emphasis"/>
          <w:rFonts w:ascii="Times New Roman" w:hAnsi="Times New Roman"/>
          <w:i w:val="0"/>
          <w:sz w:val="26"/>
          <w:szCs w:val="26"/>
        </w:rPr>
        <w:t>,</w:t>
      </w:r>
      <w:r w:rsidR="000F6B16" w:rsidRPr="000F6B16">
        <w:rPr>
          <w:rStyle w:val="Emphasis"/>
          <w:rFonts w:ascii="Times New Roman" w:hAnsi="Times New Roman"/>
          <w:i w:val="0"/>
          <w:sz w:val="26"/>
          <w:szCs w:val="26"/>
        </w:rPr>
        <w:t xml:space="preserve"> Trung Quốc</w:t>
      </w:r>
      <w:r w:rsidR="004F7E83">
        <w:rPr>
          <w:rStyle w:val="Emphasis"/>
          <w:rFonts w:ascii="Times New Roman" w:hAnsi="Times New Roman"/>
          <w:i w:val="0"/>
          <w:sz w:val="26"/>
          <w:szCs w:val="26"/>
        </w:rPr>
        <w:t>.</w:t>
      </w:r>
    </w:p>
    <w:p w:rsidR="00E21895" w:rsidRDefault="0057191F" w:rsidP="00E21895">
      <w:pPr>
        <w:pStyle w:val="Caption"/>
        <w:spacing w:after="0" w:line="312" w:lineRule="auto"/>
        <w:jc w:val="center"/>
        <w:outlineLvl w:val="0"/>
        <w:rPr>
          <w:rFonts w:ascii="Times New Roman" w:hAnsi="Times New Roman"/>
          <w:color w:val="auto"/>
          <w:sz w:val="26"/>
          <w:szCs w:val="26"/>
        </w:rPr>
      </w:pPr>
      <w:bookmarkStart w:id="130" w:name="_Toc522877884"/>
      <w:bookmarkStart w:id="131" w:name="_Toc16441995"/>
      <w:bookmarkStart w:id="132" w:name="_Toc8308685"/>
      <w:bookmarkStart w:id="133" w:name="_Toc8308899"/>
      <w:bookmarkStart w:id="134" w:name="_Toc8311935"/>
      <w:bookmarkStart w:id="135" w:name="_Toc11313513"/>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8</w:t>
      </w:r>
      <w:r w:rsidRPr="002A69FD">
        <w:rPr>
          <w:rFonts w:ascii="Times New Roman" w:hAnsi="Times New Roman"/>
          <w:color w:val="auto"/>
          <w:sz w:val="26"/>
          <w:szCs w:val="26"/>
        </w:rPr>
        <w:t>: Cơ cấu cảng, cửa khẩu X</w:t>
      </w:r>
      <w:r w:rsidR="00A65ACF" w:rsidRPr="002A69FD">
        <w:rPr>
          <w:rFonts w:ascii="Times New Roman" w:hAnsi="Times New Roman"/>
          <w:color w:val="auto"/>
          <w:sz w:val="26"/>
          <w:szCs w:val="26"/>
        </w:rPr>
        <w:t>K nhựa và sp</w:t>
      </w:r>
      <w:r w:rsidRPr="002A69FD">
        <w:rPr>
          <w:rFonts w:ascii="Times New Roman" w:hAnsi="Times New Roman"/>
          <w:color w:val="auto"/>
          <w:sz w:val="26"/>
          <w:szCs w:val="26"/>
        </w:rPr>
        <w:t xml:space="preserve"> từ nhựa trong</w:t>
      </w:r>
      <w:r w:rsidR="009C0F11" w:rsidRPr="002A69FD">
        <w:rPr>
          <w:rFonts w:ascii="Times New Roman" w:hAnsi="Times New Roman"/>
          <w:color w:val="auto"/>
          <w:sz w:val="26"/>
          <w:szCs w:val="26"/>
        </w:rPr>
        <w:t xml:space="preserve"> </w:t>
      </w:r>
      <w:r w:rsidR="003C64A9">
        <w:rPr>
          <w:rFonts w:ascii="Times New Roman" w:hAnsi="Times New Roman"/>
          <w:color w:val="auto"/>
          <w:sz w:val="26"/>
          <w:szCs w:val="26"/>
        </w:rPr>
        <w:t>6</w:t>
      </w:r>
      <w:r w:rsidR="00A65ACF" w:rsidRPr="002A69FD">
        <w:rPr>
          <w:rFonts w:ascii="Times New Roman" w:hAnsi="Times New Roman"/>
          <w:color w:val="auto"/>
          <w:sz w:val="26"/>
          <w:szCs w:val="26"/>
        </w:rPr>
        <w:t xml:space="preserve"> </w:t>
      </w:r>
      <w:r w:rsidR="009C0F11" w:rsidRPr="002A69FD">
        <w:rPr>
          <w:rFonts w:ascii="Times New Roman" w:hAnsi="Times New Roman"/>
          <w:color w:val="auto"/>
          <w:sz w:val="26"/>
          <w:szCs w:val="26"/>
        </w:rPr>
        <w:t xml:space="preserve">tháng </w:t>
      </w:r>
      <w:bookmarkEnd w:id="130"/>
      <w:r w:rsidR="00A65ACF" w:rsidRPr="002A69FD">
        <w:rPr>
          <w:rFonts w:ascii="Times New Roman" w:hAnsi="Times New Roman"/>
          <w:color w:val="auto"/>
          <w:sz w:val="26"/>
          <w:szCs w:val="26"/>
        </w:rPr>
        <w:t xml:space="preserve">năm </w:t>
      </w:r>
      <w:r w:rsidR="009C0F11" w:rsidRPr="002A69FD">
        <w:rPr>
          <w:rFonts w:ascii="Times New Roman" w:hAnsi="Times New Roman"/>
          <w:color w:val="auto"/>
          <w:sz w:val="26"/>
          <w:szCs w:val="26"/>
        </w:rPr>
        <w:t>2019</w:t>
      </w:r>
      <w:bookmarkEnd w:id="131"/>
      <w:r w:rsidR="00ED557E" w:rsidRPr="002A69FD">
        <w:rPr>
          <w:rFonts w:ascii="Times New Roman" w:hAnsi="Times New Roman"/>
          <w:color w:val="auto"/>
          <w:sz w:val="26"/>
          <w:szCs w:val="26"/>
        </w:rPr>
        <w:t xml:space="preserve"> </w:t>
      </w:r>
    </w:p>
    <w:p w:rsidR="0057191F" w:rsidRPr="002A69FD" w:rsidRDefault="00ED557E" w:rsidP="00E21895">
      <w:pPr>
        <w:pStyle w:val="Caption"/>
        <w:spacing w:after="0" w:line="312" w:lineRule="auto"/>
        <w:jc w:val="center"/>
        <w:outlineLvl w:val="0"/>
        <w:rPr>
          <w:rFonts w:ascii="Times New Roman" w:hAnsi="Times New Roman"/>
          <w:color w:val="auto"/>
          <w:sz w:val="26"/>
          <w:szCs w:val="26"/>
        </w:rPr>
      </w:pPr>
      <w:bookmarkStart w:id="136" w:name="_Toc15470341"/>
      <w:bookmarkStart w:id="137" w:name="_Toc16441996"/>
      <w:r w:rsidRPr="002A69FD">
        <w:rPr>
          <w:rFonts w:ascii="Times New Roman" w:hAnsi="Times New Roman"/>
          <w:color w:val="auto"/>
          <w:sz w:val="26"/>
          <w:szCs w:val="26"/>
        </w:rPr>
        <w:t>(</w:t>
      </w:r>
      <w:proofErr w:type="gramStart"/>
      <w:r w:rsidRPr="002A69FD">
        <w:rPr>
          <w:rFonts w:ascii="Times New Roman" w:hAnsi="Times New Roman"/>
          <w:color w:val="auto"/>
          <w:sz w:val="26"/>
          <w:szCs w:val="26"/>
        </w:rPr>
        <w:t>về</w:t>
      </w:r>
      <w:proofErr w:type="gramEnd"/>
      <w:r w:rsidRPr="002A69FD">
        <w:rPr>
          <w:rFonts w:ascii="Times New Roman" w:hAnsi="Times New Roman"/>
          <w:color w:val="auto"/>
          <w:sz w:val="26"/>
          <w:szCs w:val="26"/>
        </w:rPr>
        <w:t xml:space="preserve"> trị giá)</w:t>
      </w:r>
      <w:bookmarkEnd w:id="132"/>
      <w:bookmarkEnd w:id="133"/>
      <w:bookmarkEnd w:id="134"/>
      <w:bookmarkEnd w:id="135"/>
      <w:bookmarkEnd w:id="136"/>
      <w:bookmarkEnd w:id="137"/>
    </w:p>
    <w:p w:rsidR="00021B5D" w:rsidRPr="002A69FD" w:rsidRDefault="003C64A9" w:rsidP="00021B5D">
      <w:pPr>
        <w:jc w:val="center"/>
      </w:pPr>
      <w:r>
        <w:rPr>
          <w:noProof/>
        </w:rPr>
        <w:drawing>
          <wp:inline distT="0" distB="0" distL="0" distR="0" wp14:anchorId="279EBCF1" wp14:editId="0FC326FF">
            <wp:extent cx="5035550" cy="2813050"/>
            <wp:effectExtent l="0" t="0" r="12700" b="254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24D2" w:rsidRPr="002A69FD" w:rsidRDefault="00D324D2" w:rsidP="00D324D2">
      <w:pPr>
        <w:pStyle w:val="ListParagraph"/>
        <w:spacing w:line="312" w:lineRule="auto"/>
        <w:ind w:left="0"/>
        <w:jc w:val="center"/>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D324D2" w:rsidRDefault="00D324D2" w:rsidP="00FC64FB">
      <w:pPr>
        <w:pStyle w:val="Caption"/>
        <w:spacing w:after="0" w:line="312" w:lineRule="auto"/>
        <w:jc w:val="center"/>
        <w:outlineLvl w:val="0"/>
        <w:rPr>
          <w:rStyle w:val="Emphasis"/>
          <w:rFonts w:ascii="Times New Roman" w:hAnsi="Times New Roman"/>
          <w:i w:val="0"/>
          <w:color w:val="auto"/>
          <w:sz w:val="26"/>
          <w:szCs w:val="26"/>
        </w:rPr>
      </w:pPr>
      <w:bookmarkStart w:id="138" w:name="_Toc516350298"/>
      <w:bookmarkStart w:id="139" w:name="_Toc5364314"/>
      <w:bookmarkStart w:id="140" w:name="_Toc5371327"/>
      <w:bookmarkStart w:id="141" w:name="_Toc8308686"/>
      <w:bookmarkStart w:id="142" w:name="_Toc8308900"/>
      <w:bookmarkStart w:id="143" w:name="_Toc8311936"/>
      <w:bookmarkStart w:id="144" w:name="_Toc11313514"/>
      <w:bookmarkStart w:id="145" w:name="_Toc15470342"/>
      <w:bookmarkStart w:id="146" w:name="_Toc16441997"/>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6</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003C64A9">
        <w:rPr>
          <w:rStyle w:val="Emphasis"/>
          <w:rFonts w:ascii="Times New Roman" w:hAnsi="Times New Roman"/>
          <w:i w:val="0"/>
          <w:color w:val="auto"/>
          <w:sz w:val="26"/>
          <w:szCs w:val="26"/>
        </w:rPr>
        <w:t>Một số c</w:t>
      </w:r>
      <w:r w:rsidR="005128E7" w:rsidRPr="002A69FD">
        <w:rPr>
          <w:rStyle w:val="Emphasis"/>
          <w:rFonts w:ascii="Times New Roman" w:hAnsi="Times New Roman"/>
          <w:i w:val="0"/>
          <w:color w:val="auto"/>
          <w:sz w:val="26"/>
          <w:szCs w:val="26"/>
        </w:rPr>
        <w:t>ảng,</w:t>
      </w:r>
      <w:r w:rsidRPr="002A69FD">
        <w:rPr>
          <w:rStyle w:val="Emphasis"/>
          <w:rFonts w:ascii="Times New Roman" w:hAnsi="Times New Roman"/>
          <w:i w:val="0"/>
          <w:color w:val="auto"/>
          <w:sz w:val="26"/>
          <w:szCs w:val="26"/>
        </w:rPr>
        <w:t xml:space="preserve"> cửa khẩu xuất khẩu </w:t>
      </w:r>
      <w:r w:rsidR="00A26026" w:rsidRPr="002A69FD">
        <w:rPr>
          <w:rStyle w:val="Emphasis"/>
          <w:rFonts w:ascii="Times New Roman" w:hAnsi="Times New Roman"/>
          <w:i w:val="0"/>
          <w:color w:val="auto"/>
          <w:sz w:val="26"/>
          <w:szCs w:val="26"/>
        </w:rPr>
        <w:t>nhựa và sản phẩm từ nhựa</w:t>
      </w:r>
      <w:r w:rsidRPr="002A69FD">
        <w:rPr>
          <w:rStyle w:val="Emphasis"/>
          <w:rFonts w:ascii="Times New Roman" w:hAnsi="Times New Roman"/>
          <w:i w:val="0"/>
          <w:color w:val="auto"/>
          <w:sz w:val="26"/>
          <w:szCs w:val="26"/>
        </w:rPr>
        <w:t xml:space="preserve"> của Việt Nam trong </w:t>
      </w:r>
      <w:r w:rsidR="003C64A9">
        <w:rPr>
          <w:rStyle w:val="Emphasis"/>
          <w:rFonts w:ascii="Times New Roman" w:hAnsi="Times New Roman"/>
          <w:i w:val="0"/>
          <w:color w:val="auto"/>
          <w:sz w:val="26"/>
          <w:szCs w:val="26"/>
        </w:rPr>
        <w:t>6</w:t>
      </w:r>
      <w:r w:rsidR="00AC55CE" w:rsidRPr="002A69FD">
        <w:rPr>
          <w:rStyle w:val="Emphasis"/>
          <w:rFonts w:ascii="Times New Roman" w:hAnsi="Times New Roman"/>
          <w:i w:val="0"/>
          <w:color w:val="auto"/>
          <w:sz w:val="26"/>
          <w:szCs w:val="26"/>
        </w:rPr>
        <w:t xml:space="preserve"> tháng </w:t>
      </w:r>
      <w:r w:rsidR="00A26026" w:rsidRPr="002A69FD">
        <w:rPr>
          <w:rStyle w:val="Emphasis"/>
          <w:rFonts w:ascii="Times New Roman" w:hAnsi="Times New Roman"/>
          <w:i w:val="0"/>
          <w:color w:val="auto"/>
          <w:sz w:val="26"/>
          <w:szCs w:val="26"/>
        </w:rPr>
        <w:t>năm 201</w:t>
      </w:r>
      <w:bookmarkEnd w:id="138"/>
      <w:r w:rsidR="009415A3" w:rsidRPr="002A69FD">
        <w:rPr>
          <w:rStyle w:val="Emphasis"/>
          <w:rFonts w:ascii="Times New Roman" w:hAnsi="Times New Roman"/>
          <w:i w:val="0"/>
          <w:color w:val="auto"/>
          <w:sz w:val="26"/>
          <w:szCs w:val="26"/>
        </w:rPr>
        <w:t>9</w:t>
      </w:r>
      <w:bookmarkEnd w:id="139"/>
      <w:bookmarkEnd w:id="140"/>
      <w:bookmarkEnd w:id="141"/>
      <w:bookmarkEnd w:id="142"/>
      <w:bookmarkEnd w:id="143"/>
      <w:bookmarkEnd w:id="144"/>
      <w:bookmarkEnd w:id="145"/>
      <w:bookmarkEnd w:id="146"/>
    </w:p>
    <w:tbl>
      <w:tblPr>
        <w:tblW w:w="9095" w:type="dxa"/>
        <w:tblInd w:w="93" w:type="dxa"/>
        <w:tblLook w:val="04A0" w:firstRow="1" w:lastRow="0" w:firstColumn="1" w:lastColumn="0" w:noHBand="0" w:noVBand="1"/>
      </w:tblPr>
      <w:tblGrid>
        <w:gridCol w:w="1905"/>
        <w:gridCol w:w="1366"/>
        <w:gridCol w:w="1578"/>
        <w:gridCol w:w="4246"/>
      </w:tblGrid>
      <w:tr w:rsidR="003C64A9" w:rsidRPr="003C64A9" w:rsidTr="003C64A9">
        <w:trPr>
          <w:trHeight w:val="855"/>
          <w:tblHead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jc w:val="center"/>
              <w:rPr>
                <w:rFonts w:ascii="Times New Roman" w:hAnsi="Times New Roman"/>
                <w:b/>
                <w:bCs/>
                <w:color w:val="000000"/>
                <w:sz w:val="20"/>
                <w:szCs w:val="20"/>
              </w:rPr>
            </w:pPr>
            <w:r w:rsidRPr="003C64A9">
              <w:rPr>
                <w:rFonts w:ascii="Times New Roman" w:hAnsi="Times New Roman"/>
                <w:b/>
                <w:bCs/>
                <w:color w:val="000000"/>
                <w:sz w:val="20"/>
                <w:szCs w:val="20"/>
              </w:rPr>
              <w:t>Cảng, cửa khẩu</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3C64A9" w:rsidRPr="003C64A9" w:rsidRDefault="003C64A9" w:rsidP="003C64A9">
            <w:pPr>
              <w:spacing w:after="0" w:line="240" w:lineRule="auto"/>
              <w:jc w:val="center"/>
              <w:rPr>
                <w:rFonts w:ascii="Times New Roman" w:hAnsi="Times New Roman"/>
                <w:b/>
                <w:bCs/>
                <w:color w:val="000000"/>
                <w:sz w:val="20"/>
                <w:szCs w:val="20"/>
              </w:rPr>
            </w:pPr>
            <w:r w:rsidRPr="003C64A9">
              <w:rPr>
                <w:rFonts w:ascii="Times New Roman" w:hAnsi="Times New Roman"/>
                <w:b/>
                <w:bCs/>
                <w:color w:val="000000"/>
                <w:sz w:val="20"/>
                <w:szCs w:val="20"/>
              </w:rPr>
              <w:t>6 tháng năm 2019</w:t>
            </w:r>
            <w:r w:rsidRPr="003C64A9">
              <w:rPr>
                <w:rFonts w:ascii="Times New Roman" w:hAnsi="Times New Roman"/>
                <w:b/>
                <w:bCs/>
                <w:color w:val="000000"/>
                <w:sz w:val="20"/>
                <w:szCs w:val="20"/>
              </w:rPr>
              <w:br/>
              <w:t>(USD)</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3C64A9" w:rsidRPr="003C64A9" w:rsidRDefault="003C64A9" w:rsidP="003C64A9">
            <w:pPr>
              <w:spacing w:after="0" w:line="240" w:lineRule="auto"/>
              <w:jc w:val="center"/>
              <w:rPr>
                <w:rFonts w:ascii="Times New Roman" w:hAnsi="Times New Roman"/>
                <w:b/>
                <w:bCs/>
                <w:color w:val="000000"/>
                <w:sz w:val="20"/>
                <w:szCs w:val="20"/>
              </w:rPr>
            </w:pPr>
            <w:r w:rsidRPr="003C64A9">
              <w:rPr>
                <w:rFonts w:ascii="Times New Roman" w:hAnsi="Times New Roman"/>
                <w:b/>
                <w:bCs/>
                <w:color w:val="000000"/>
                <w:sz w:val="20"/>
                <w:szCs w:val="20"/>
              </w:rPr>
              <w:t>6T/2019</w:t>
            </w:r>
            <w:r w:rsidRPr="003C64A9">
              <w:rPr>
                <w:rFonts w:ascii="Times New Roman" w:hAnsi="Times New Roman"/>
                <w:b/>
                <w:bCs/>
                <w:color w:val="000000"/>
                <w:sz w:val="20"/>
                <w:szCs w:val="20"/>
              </w:rPr>
              <w:br/>
              <w:t>so 6T/2018 (%)</w:t>
            </w:r>
          </w:p>
        </w:tc>
        <w:tc>
          <w:tcPr>
            <w:tcW w:w="4246" w:type="dxa"/>
            <w:tcBorders>
              <w:top w:val="single" w:sz="4" w:space="0" w:color="auto"/>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jc w:val="center"/>
              <w:rPr>
                <w:rFonts w:ascii="Times New Roman" w:hAnsi="Times New Roman"/>
                <w:b/>
                <w:bCs/>
                <w:color w:val="000000"/>
                <w:sz w:val="20"/>
                <w:szCs w:val="20"/>
              </w:rPr>
            </w:pPr>
            <w:r w:rsidRPr="003C64A9">
              <w:rPr>
                <w:rFonts w:ascii="Times New Roman" w:hAnsi="Times New Roman"/>
                <w:b/>
                <w:bCs/>
                <w:color w:val="000000"/>
                <w:sz w:val="20"/>
                <w:szCs w:val="20"/>
              </w:rPr>
              <w:t>Thị trường xuất khẩu chính</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Cát Lái (Tp Hồ Chí Minh)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743.952.521,9</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14,71</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Nhật Bản, Trung Quốc, </w:t>
            </w:r>
            <w:r w:rsidR="0097051E">
              <w:rPr>
                <w:rFonts w:ascii="Times New Roman" w:hAnsi="Times New Roman"/>
                <w:color w:val="000000"/>
                <w:sz w:val="20"/>
                <w:szCs w:val="20"/>
              </w:rPr>
              <w:t>Indonesia</w:t>
            </w:r>
            <w:r w:rsidRPr="003C64A9">
              <w:rPr>
                <w:rFonts w:ascii="Times New Roman" w:hAnsi="Times New Roman"/>
                <w:color w:val="000000"/>
                <w:sz w:val="20"/>
                <w:szCs w:val="20"/>
              </w:rPr>
              <w:t xml:space="preserve">, Thái Lan, Mỹ, Đài Loan (Trung Quốc), Hàn Quốc, Malaysia, </w:t>
            </w:r>
            <w:r w:rsidR="0097051E">
              <w:rPr>
                <w:rFonts w:ascii="Times New Roman" w:hAnsi="Times New Roman"/>
                <w:color w:val="000000"/>
                <w:sz w:val="20"/>
                <w:szCs w:val="20"/>
              </w:rPr>
              <w:t>Philippines</w:t>
            </w:r>
            <w:r w:rsidRPr="003C64A9">
              <w:rPr>
                <w:rFonts w:ascii="Times New Roman" w:hAnsi="Times New Roman"/>
                <w:color w:val="000000"/>
                <w:sz w:val="20"/>
                <w:szCs w:val="20"/>
              </w:rPr>
              <w:t>s, Anh, Myanma, Ấn Độ, Ôxtrâylia, Hồng Kông (Trung Quốc), Campuchia, Bănglađet, Singapore,</w:t>
            </w:r>
            <w:r w:rsidR="0097051E">
              <w:rPr>
                <w:rFonts w:ascii="Times New Roman" w:hAnsi="Times New Roman"/>
                <w:color w:val="000000"/>
                <w:sz w:val="20"/>
                <w:szCs w:val="20"/>
              </w:rPr>
              <w:t>Canada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Tân Cảng Hải Phòng (Tân Cảng Đình Vũ)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197.478.423,1</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44,17</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Nhật Bản, Hàn Quốc, Mỹ, Hà Lan, Trung Quốc, Goatêmala, </w:t>
            </w:r>
            <w:r w:rsidR="0097051E">
              <w:rPr>
                <w:rFonts w:ascii="Times New Roman" w:hAnsi="Times New Roman"/>
                <w:color w:val="000000"/>
                <w:sz w:val="20"/>
                <w:szCs w:val="20"/>
              </w:rPr>
              <w:t>Indonesia</w:t>
            </w:r>
            <w:r w:rsidRPr="003C64A9">
              <w:rPr>
                <w:rFonts w:ascii="Times New Roman" w:hAnsi="Times New Roman"/>
                <w:color w:val="000000"/>
                <w:sz w:val="20"/>
                <w:szCs w:val="20"/>
              </w:rPr>
              <w:t xml:space="preserve">, Malaysia, Myanma, Đức, Hồng Kông (Trung Quốc), Anh, </w:t>
            </w:r>
            <w:r w:rsidR="0097051E">
              <w:rPr>
                <w:rFonts w:ascii="Times New Roman" w:hAnsi="Times New Roman"/>
                <w:color w:val="000000"/>
                <w:sz w:val="20"/>
                <w:szCs w:val="20"/>
              </w:rPr>
              <w:t>Philippines</w:t>
            </w:r>
            <w:r w:rsidRPr="003C64A9">
              <w:rPr>
                <w:rFonts w:ascii="Times New Roman" w:hAnsi="Times New Roman"/>
                <w:color w:val="000000"/>
                <w:sz w:val="20"/>
                <w:szCs w:val="20"/>
              </w:rPr>
              <w:t>s, Braxin, Ấn Độ, Pêru, Pháp, Thổ Nhĩ Kỳ</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lastRenderedPageBreak/>
              <w:t xml:space="preserve">Cảng Đình Vũ - Hải Phòng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111.673.075,1</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45,06</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Nhật Bản, Trung Quốc, Hàn Quốc, </w:t>
            </w:r>
            <w:r w:rsidR="0097051E">
              <w:rPr>
                <w:rFonts w:ascii="Times New Roman" w:hAnsi="Times New Roman"/>
                <w:color w:val="000000"/>
                <w:sz w:val="20"/>
                <w:szCs w:val="20"/>
              </w:rPr>
              <w:t>Indonesia</w:t>
            </w:r>
            <w:r w:rsidRPr="003C64A9">
              <w:rPr>
                <w:rFonts w:ascii="Times New Roman" w:hAnsi="Times New Roman"/>
                <w:color w:val="000000"/>
                <w:sz w:val="20"/>
                <w:szCs w:val="20"/>
              </w:rPr>
              <w:t xml:space="preserve">, Thái Lan, Ấn Độ, Hồng Kông (Trung Quốc), Mỹ, </w:t>
            </w:r>
            <w:r w:rsidR="0097051E">
              <w:rPr>
                <w:rFonts w:ascii="Times New Roman" w:hAnsi="Times New Roman"/>
                <w:color w:val="000000"/>
                <w:sz w:val="20"/>
                <w:szCs w:val="20"/>
              </w:rPr>
              <w:t>Philippines</w:t>
            </w:r>
            <w:r w:rsidRPr="003C64A9">
              <w:rPr>
                <w:rFonts w:ascii="Times New Roman" w:hAnsi="Times New Roman"/>
                <w:color w:val="000000"/>
                <w:sz w:val="20"/>
                <w:szCs w:val="20"/>
              </w:rPr>
              <w:t>s, Ôxtrâylia, Gioocdani, Đức, Tây Ban Nha, Italia, Các TVQ Arập Thống nhất, Pháp, Nga, Anh</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ICD Phước Long 3 (TP.HCM)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68.903.028,4</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18,31</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Mỹ, Italia, Pháp, Đức, Bungari, Ôxtrâylia, Hà Lan, Mêhicô, Bỉ, Singapore, Rumani, Anh, Croatia, Bănglađet, Đan Mạch, Niu Zi Lân, Nhật Bản, Hy Lạp</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CÁI MÉP - TCIT (Tp Vũng Tàu)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65.876.739,0</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71,45</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Mỹ, Hà Lan, Nhật Bản, Braxin, Anh, Đức, Các TVQ Arập Thống nhất, Xri Lanca, </w:t>
            </w:r>
            <w:r w:rsidR="0097051E">
              <w:rPr>
                <w:rFonts w:ascii="Times New Roman" w:hAnsi="Times New Roman"/>
                <w:color w:val="000000"/>
                <w:sz w:val="20"/>
                <w:szCs w:val="20"/>
              </w:rPr>
              <w:t>Philippines</w:t>
            </w:r>
            <w:r w:rsidRPr="003C64A9">
              <w:rPr>
                <w:rFonts w:ascii="Times New Roman" w:hAnsi="Times New Roman"/>
                <w:color w:val="000000"/>
                <w:sz w:val="20"/>
                <w:szCs w:val="20"/>
              </w:rPr>
              <w:t>s, Đan Mạch, Na Uy, Chilê, Pháp, Thụy Điển, Ấn Độ,</w:t>
            </w:r>
            <w:r w:rsidR="0097051E">
              <w:rPr>
                <w:rFonts w:ascii="Times New Roman" w:hAnsi="Times New Roman"/>
                <w:color w:val="000000"/>
                <w:sz w:val="20"/>
                <w:szCs w:val="20"/>
              </w:rPr>
              <w:t>Canada</w:t>
            </w:r>
            <w:r w:rsidRPr="003C64A9">
              <w:rPr>
                <w:rFonts w:ascii="Times New Roman" w:hAnsi="Times New Roman"/>
                <w:color w:val="000000"/>
                <w:sz w:val="20"/>
                <w:szCs w:val="20"/>
              </w:rPr>
              <w:t>, Pakixtan, Gioocdani</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Đình Vũ Nam Hải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100.434.171,4</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-21,31</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Trung Quốc, Mỹ, Bỉ, Myanma, Anh, Nga, Ôxtrâylia, Pháp, Ấn Độ, Đức, Thụy Điển, Hà Lan, Nhật Bản, </w:t>
            </w:r>
            <w:r w:rsidR="0097051E">
              <w:rPr>
                <w:rFonts w:ascii="Times New Roman" w:hAnsi="Times New Roman"/>
                <w:color w:val="000000"/>
                <w:sz w:val="20"/>
                <w:szCs w:val="20"/>
              </w:rPr>
              <w:t>Philippines</w:t>
            </w:r>
            <w:r w:rsidRPr="003C64A9">
              <w:rPr>
                <w:rFonts w:ascii="Times New Roman" w:hAnsi="Times New Roman"/>
                <w:color w:val="000000"/>
                <w:sz w:val="20"/>
                <w:szCs w:val="20"/>
              </w:rPr>
              <w:t>s, Oman, Hàn Quốc, Malaysia, Nigiêria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GREEN PORT (Tp Hải Phòng)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44.921.220,5</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57,02</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Hàn Quốc, Nhật Bản, Trung Quốc, Mỹ, Hồng Kông (Trung Quốc), Ấn Độ, Nga, </w:t>
            </w:r>
            <w:r w:rsidR="0097051E">
              <w:rPr>
                <w:rFonts w:ascii="Times New Roman" w:hAnsi="Times New Roman"/>
                <w:color w:val="000000"/>
                <w:sz w:val="20"/>
                <w:szCs w:val="20"/>
              </w:rPr>
              <w:t>Philippines</w:t>
            </w:r>
            <w:r w:rsidRPr="003C64A9">
              <w:rPr>
                <w:rFonts w:ascii="Times New Roman" w:hAnsi="Times New Roman"/>
                <w:color w:val="000000"/>
                <w:sz w:val="20"/>
                <w:szCs w:val="20"/>
              </w:rPr>
              <w:t>s,</w:t>
            </w:r>
            <w:r w:rsidR="0097051E">
              <w:rPr>
                <w:rFonts w:ascii="Times New Roman" w:hAnsi="Times New Roman"/>
                <w:color w:val="000000"/>
                <w:sz w:val="20"/>
                <w:szCs w:val="20"/>
              </w:rPr>
              <w:t>Canada</w:t>
            </w:r>
            <w:r w:rsidRPr="003C64A9">
              <w:rPr>
                <w:rFonts w:ascii="Times New Roman" w:hAnsi="Times New Roman"/>
                <w:color w:val="000000"/>
                <w:sz w:val="20"/>
                <w:szCs w:val="20"/>
              </w:rPr>
              <w:t xml:space="preserve">, Đức, Bănglađet, Đài Loan (Trung Quốc), Bỉ, Cuba, CH Dominica, Chilê, , </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Nghi Sơn (Thanh Hoá)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12.387.614,9</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97051E" w:rsidP="003C64A9">
            <w:pPr>
              <w:spacing w:after="0" w:line="240" w:lineRule="auto"/>
              <w:rPr>
                <w:rFonts w:ascii="Times New Roman" w:hAnsi="Times New Roman"/>
                <w:color w:val="000000"/>
                <w:sz w:val="20"/>
                <w:szCs w:val="20"/>
              </w:rPr>
            </w:pPr>
            <w:r>
              <w:rPr>
                <w:rFonts w:ascii="Times New Roman" w:hAnsi="Times New Roman"/>
                <w:color w:val="000000"/>
                <w:sz w:val="20"/>
                <w:szCs w:val="20"/>
              </w:rPr>
              <w:t>Indonesia</w:t>
            </w:r>
            <w:r w:rsidR="003C64A9" w:rsidRPr="003C64A9">
              <w:rPr>
                <w:rFonts w:ascii="Times New Roman" w:hAnsi="Times New Roman"/>
                <w:color w:val="000000"/>
                <w:sz w:val="20"/>
                <w:szCs w:val="20"/>
              </w:rPr>
              <w:t xml:space="preserve">, Ấn Độ, Côlombia, Bănglađet, Myanma, </w:t>
            </w:r>
            <w:r>
              <w:rPr>
                <w:rFonts w:ascii="Times New Roman" w:hAnsi="Times New Roman"/>
                <w:color w:val="000000"/>
                <w:sz w:val="20"/>
                <w:szCs w:val="20"/>
              </w:rPr>
              <w:t>Philippines</w:t>
            </w:r>
            <w:r w:rsidR="003C64A9" w:rsidRPr="003C64A9">
              <w:rPr>
                <w:rFonts w:ascii="Times New Roman" w:hAnsi="Times New Roman"/>
                <w:color w:val="000000"/>
                <w:sz w:val="20"/>
                <w:szCs w:val="20"/>
              </w:rPr>
              <w:t>s, Thổ Nhĩ Kỳ, Côtxta Rica, Pêru, Vênêduêla, Tanzania, Kenya, Êcuado, Pakixtan</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PTSC Đình Vũ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34.625.424,5</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49,57</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Mỹ, Nhật Bản, Hà Lan, Hàn Quốc, Trung Quốc, Đức, </w:t>
            </w:r>
            <w:r w:rsidR="0097051E">
              <w:rPr>
                <w:rFonts w:ascii="Times New Roman" w:hAnsi="Times New Roman"/>
                <w:color w:val="000000"/>
                <w:sz w:val="20"/>
                <w:szCs w:val="20"/>
              </w:rPr>
              <w:t>Philippines</w:t>
            </w:r>
            <w:r w:rsidRPr="003C64A9">
              <w:rPr>
                <w:rFonts w:ascii="Times New Roman" w:hAnsi="Times New Roman"/>
                <w:color w:val="000000"/>
                <w:sz w:val="20"/>
                <w:szCs w:val="20"/>
              </w:rPr>
              <w:t>s, Côlombia,</w:t>
            </w:r>
            <w:r w:rsidR="0097051E">
              <w:rPr>
                <w:rFonts w:ascii="Times New Roman" w:hAnsi="Times New Roman"/>
                <w:color w:val="000000"/>
                <w:sz w:val="20"/>
                <w:szCs w:val="20"/>
              </w:rPr>
              <w:t>Canada</w:t>
            </w:r>
            <w:r w:rsidRPr="003C64A9">
              <w:rPr>
                <w:rFonts w:ascii="Times New Roman" w:hAnsi="Times New Roman"/>
                <w:color w:val="000000"/>
                <w:sz w:val="20"/>
                <w:szCs w:val="20"/>
              </w:rPr>
              <w:t xml:space="preserve">, Ôxtrâylia, Pháp, CH Dominica, Bỉ, Mêhicô, Tây Ban Nha, Các TVQ Arập Thống nhất, Đôminica, </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Cửa khẩu Mộc Bài (Tây Ninh)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26.998.746,9</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43,45</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Campuchia, Nhật Bản</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Tiên sa (Đà Nẵng)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37.067.934,9</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20,94</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Nhật Bản, </w:t>
            </w:r>
            <w:r w:rsidR="0097051E">
              <w:rPr>
                <w:rFonts w:ascii="Times New Roman" w:hAnsi="Times New Roman"/>
                <w:color w:val="000000"/>
                <w:sz w:val="20"/>
                <w:szCs w:val="20"/>
              </w:rPr>
              <w:t>Indonesia</w:t>
            </w:r>
            <w:r w:rsidRPr="003C64A9">
              <w:rPr>
                <w:rFonts w:ascii="Times New Roman" w:hAnsi="Times New Roman"/>
                <w:color w:val="000000"/>
                <w:sz w:val="20"/>
                <w:szCs w:val="20"/>
              </w:rPr>
              <w:t xml:space="preserve">, Mỹ, Malaysia, Đức, Trung Quốc, Ấn Độ, Angiêri, Các TVQ Arập Thống nhất, Hàn Quốc, Ba Lan, </w:t>
            </w:r>
            <w:r w:rsidR="0097051E">
              <w:rPr>
                <w:rFonts w:ascii="Times New Roman" w:hAnsi="Times New Roman"/>
                <w:color w:val="000000"/>
                <w:sz w:val="20"/>
                <w:szCs w:val="20"/>
              </w:rPr>
              <w:t>Ả Rập Xê út</w:t>
            </w:r>
            <w:r w:rsidRPr="003C64A9">
              <w:rPr>
                <w:rFonts w:ascii="Times New Roman" w:hAnsi="Times New Roman"/>
                <w:color w:val="000000"/>
                <w:sz w:val="20"/>
                <w:szCs w:val="20"/>
              </w:rPr>
              <w:t>, Nga, Anh, Hồng Kông (Trung Quốc), Môritiutx, Ôxtrâylia,</w:t>
            </w:r>
            <w:r w:rsidR="0097051E">
              <w:rPr>
                <w:rFonts w:ascii="Times New Roman" w:hAnsi="Times New Roman"/>
                <w:color w:val="000000"/>
                <w:sz w:val="20"/>
                <w:szCs w:val="20"/>
              </w:rPr>
              <w:t>Canada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quốc tế Cái Mép (CMIT)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26.317.966,0</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-6,08</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Mỹ, Pháp, Bỉ, Hà Lan, Đức, Anh, Mêhicô, Nhật Bản, Xri Lanca,</w:t>
            </w:r>
            <w:r w:rsidR="0097051E">
              <w:rPr>
                <w:rFonts w:ascii="Times New Roman" w:hAnsi="Times New Roman"/>
                <w:color w:val="000000"/>
                <w:sz w:val="20"/>
                <w:szCs w:val="20"/>
              </w:rPr>
              <w:t>Canada</w:t>
            </w:r>
            <w:r w:rsidRPr="003C64A9">
              <w:rPr>
                <w:rFonts w:ascii="Times New Roman" w:hAnsi="Times New Roman"/>
                <w:color w:val="000000"/>
                <w:sz w:val="20"/>
                <w:szCs w:val="20"/>
              </w:rPr>
              <w:t xml:space="preserve">, Côlombia, Chilê, Ấn Độ, Đan Mạch, , , </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Hải Phòng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15.420.635,4</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102,79</w:t>
            </w:r>
          </w:p>
        </w:tc>
        <w:tc>
          <w:tcPr>
            <w:tcW w:w="4246" w:type="dxa"/>
            <w:tcBorders>
              <w:top w:val="nil"/>
              <w:left w:val="nil"/>
              <w:bottom w:val="single" w:sz="4" w:space="0" w:color="auto"/>
              <w:right w:val="single" w:sz="4" w:space="0" w:color="auto"/>
            </w:tcBorders>
            <w:shd w:val="clear" w:color="auto" w:fill="auto"/>
            <w:noWrap/>
            <w:vAlign w:val="center"/>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Nhật Bản, Mỹ, Anh, Trung Quốc,</w:t>
            </w:r>
            <w:r w:rsidR="0097051E">
              <w:rPr>
                <w:rFonts w:ascii="Times New Roman" w:hAnsi="Times New Roman"/>
                <w:color w:val="000000"/>
                <w:sz w:val="20"/>
                <w:szCs w:val="20"/>
              </w:rPr>
              <w:t>Canada</w:t>
            </w:r>
            <w:r w:rsidRPr="003C64A9">
              <w:rPr>
                <w:rFonts w:ascii="Times New Roman" w:hAnsi="Times New Roman"/>
                <w:color w:val="000000"/>
                <w:sz w:val="20"/>
                <w:szCs w:val="20"/>
              </w:rPr>
              <w:t xml:space="preserve">, Hồng Kông (Trung Quốc), Thụy Điển, Thái Lan, </w:t>
            </w:r>
            <w:r w:rsidR="0097051E">
              <w:rPr>
                <w:rFonts w:ascii="Times New Roman" w:hAnsi="Times New Roman"/>
                <w:color w:val="000000"/>
                <w:sz w:val="20"/>
                <w:szCs w:val="20"/>
              </w:rPr>
              <w:t>Philippines</w:t>
            </w:r>
            <w:r w:rsidRPr="003C64A9">
              <w:rPr>
                <w:rFonts w:ascii="Times New Roman" w:hAnsi="Times New Roman"/>
                <w:color w:val="000000"/>
                <w:sz w:val="20"/>
                <w:szCs w:val="20"/>
              </w:rPr>
              <w:t>s, Hàn Quốc, Malaysia, Italia, Đức, Singapore, Hà Lan, Ấn Độ, Campuchia, Nga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CP Đình Vũ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15.058.900,6</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-13,72</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Nhật Bản, Hàn Quốc, </w:t>
            </w:r>
            <w:r w:rsidR="0097051E">
              <w:rPr>
                <w:rFonts w:ascii="Times New Roman" w:hAnsi="Times New Roman"/>
                <w:color w:val="000000"/>
                <w:sz w:val="20"/>
                <w:szCs w:val="20"/>
              </w:rPr>
              <w:t>Indonesia</w:t>
            </w:r>
            <w:r w:rsidRPr="003C64A9">
              <w:rPr>
                <w:rFonts w:ascii="Times New Roman" w:hAnsi="Times New Roman"/>
                <w:color w:val="000000"/>
                <w:sz w:val="20"/>
                <w:szCs w:val="20"/>
              </w:rPr>
              <w:t>, Thái Lan, Trung Quốc, Mỹ, Chilê, Hà Lan, Hồng Kông (Trung Quốc),</w:t>
            </w:r>
            <w:r w:rsidR="0097051E">
              <w:rPr>
                <w:rFonts w:ascii="Times New Roman" w:hAnsi="Times New Roman"/>
                <w:color w:val="000000"/>
                <w:sz w:val="20"/>
                <w:szCs w:val="20"/>
              </w:rPr>
              <w:t>Canada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Cửa khẩu Tịnh Biên (An Giang)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16.606.271,6</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39,74</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Campuchia</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Cửa khẩu Hữu Nghị (Lạng Sơn)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11.475.047,9</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138,57</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Trung Quốc, Nhật Bản, Hàn Quốc</w:t>
            </w:r>
          </w:p>
        </w:tc>
      </w:tr>
      <w:tr w:rsidR="003C64A9" w:rsidRPr="003C64A9" w:rsidTr="003C64A9">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Cảng Hải An </w:t>
            </w:r>
          </w:p>
        </w:tc>
        <w:tc>
          <w:tcPr>
            <w:tcW w:w="136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16.598.272,7</w:t>
            </w:r>
          </w:p>
        </w:tc>
        <w:tc>
          <w:tcPr>
            <w:tcW w:w="1578"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jc w:val="right"/>
              <w:rPr>
                <w:rFonts w:ascii="Times New Roman" w:hAnsi="Times New Roman"/>
                <w:color w:val="000000"/>
                <w:sz w:val="20"/>
                <w:szCs w:val="20"/>
              </w:rPr>
            </w:pPr>
            <w:r w:rsidRPr="003C64A9">
              <w:rPr>
                <w:rFonts w:ascii="Times New Roman" w:hAnsi="Times New Roman"/>
                <w:color w:val="000000"/>
                <w:sz w:val="20"/>
                <w:szCs w:val="20"/>
              </w:rPr>
              <w:t>-42,32</w:t>
            </w:r>
          </w:p>
        </w:tc>
        <w:tc>
          <w:tcPr>
            <w:tcW w:w="4246" w:type="dxa"/>
            <w:tcBorders>
              <w:top w:val="nil"/>
              <w:left w:val="nil"/>
              <w:bottom w:val="single" w:sz="4" w:space="0" w:color="auto"/>
              <w:right w:val="single" w:sz="4" w:space="0" w:color="auto"/>
            </w:tcBorders>
            <w:shd w:val="clear" w:color="auto" w:fill="auto"/>
            <w:noWrap/>
            <w:vAlign w:val="bottom"/>
            <w:hideMark/>
          </w:tcPr>
          <w:p w:rsidR="003C64A9" w:rsidRPr="003C64A9" w:rsidRDefault="003C64A9" w:rsidP="003C64A9">
            <w:pPr>
              <w:spacing w:after="0" w:line="240" w:lineRule="auto"/>
              <w:rPr>
                <w:rFonts w:ascii="Times New Roman" w:hAnsi="Times New Roman"/>
                <w:color w:val="000000"/>
                <w:sz w:val="20"/>
                <w:szCs w:val="20"/>
              </w:rPr>
            </w:pPr>
            <w:r w:rsidRPr="003C64A9">
              <w:rPr>
                <w:rFonts w:ascii="Times New Roman" w:hAnsi="Times New Roman"/>
                <w:color w:val="000000"/>
                <w:sz w:val="20"/>
                <w:szCs w:val="20"/>
              </w:rPr>
              <w:t xml:space="preserve">Mỹ, Hàn Quốc, Phần Lan, Kô-eot, Nhật Bản, </w:t>
            </w:r>
            <w:r w:rsidRPr="003C64A9">
              <w:rPr>
                <w:rFonts w:ascii="Times New Roman" w:hAnsi="Times New Roman"/>
                <w:color w:val="000000"/>
                <w:sz w:val="20"/>
                <w:szCs w:val="20"/>
              </w:rPr>
              <w:lastRenderedPageBreak/>
              <w:t xml:space="preserve">Mêhicô, Đức, Anh, Thụy Điển, </w:t>
            </w:r>
            <w:r w:rsidR="0097051E">
              <w:rPr>
                <w:rFonts w:ascii="Times New Roman" w:hAnsi="Times New Roman"/>
                <w:color w:val="000000"/>
                <w:sz w:val="20"/>
                <w:szCs w:val="20"/>
              </w:rPr>
              <w:t>Ả Rập Xê út</w:t>
            </w:r>
            <w:r w:rsidRPr="003C64A9">
              <w:rPr>
                <w:rFonts w:ascii="Times New Roman" w:hAnsi="Times New Roman"/>
                <w:color w:val="000000"/>
                <w:sz w:val="20"/>
                <w:szCs w:val="20"/>
              </w:rPr>
              <w:t>, Hà Lan, Trung Quốc, Các TVQ Arập Thống nhất, Đan Mạch, Chilê, Ai Len</w:t>
            </w:r>
          </w:p>
        </w:tc>
      </w:tr>
    </w:tbl>
    <w:p w:rsidR="0038625B" w:rsidRPr="002A69FD" w:rsidRDefault="0038625B" w:rsidP="00515F56">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lastRenderedPageBreak/>
        <w:t>Nguồn: Tính toán từ số liệu của Tổng cục hải quan</w:t>
      </w:r>
    </w:p>
    <w:p w:rsidR="00922078" w:rsidRPr="00150FF7" w:rsidRDefault="00496E82" w:rsidP="00150FF7">
      <w:pPr>
        <w:pStyle w:val="ListParagraph"/>
        <w:numPr>
          <w:ilvl w:val="1"/>
          <w:numId w:val="27"/>
        </w:numPr>
        <w:spacing w:before="120" w:after="0" w:line="312" w:lineRule="auto"/>
        <w:ind w:left="993" w:hanging="426"/>
        <w:outlineLvl w:val="1"/>
        <w:rPr>
          <w:rStyle w:val="Emphasis"/>
          <w:rFonts w:ascii="Times New Roman" w:hAnsi="Times New Roman"/>
          <w:b/>
          <w:sz w:val="26"/>
          <w:szCs w:val="26"/>
        </w:rPr>
      </w:pPr>
      <w:bookmarkStart w:id="147" w:name="_Toc5364315"/>
      <w:bookmarkStart w:id="148" w:name="_Toc11313515"/>
      <w:r w:rsidRPr="00150FF7">
        <w:rPr>
          <w:rStyle w:val="Emphasis"/>
          <w:rFonts w:ascii="Times New Roman" w:hAnsi="Times New Roman"/>
          <w:b/>
          <w:sz w:val="26"/>
          <w:szCs w:val="26"/>
        </w:rPr>
        <w:t>Một số thông tin liên quan:</w:t>
      </w:r>
      <w:bookmarkEnd w:id="147"/>
      <w:bookmarkEnd w:id="148"/>
    </w:p>
    <w:p w:rsidR="00E33ADD" w:rsidRPr="00E33ADD" w:rsidRDefault="00E33ADD" w:rsidP="00E33ADD">
      <w:pPr>
        <w:spacing w:before="120" w:after="0" w:line="312" w:lineRule="auto"/>
        <w:ind w:firstLine="567"/>
        <w:jc w:val="both"/>
        <w:textAlignment w:val="baseline"/>
        <w:rPr>
          <w:rFonts w:ascii="Times New Roman" w:hAnsi="Times New Roman"/>
          <w:b/>
          <w:i/>
          <w:sz w:val="26"/>
          <w:szCs w:val="26"/>
        </w:rPr>
      </w:pPr>
      <w:bookmarkStart w:id="149" w:name="_Toc8308689"/>
      <w:bookmarkStart w:id="150" w:name="_Toc8311939"/>
      <w:r w:rsidRPr="00E33ADD">
        <w:rPr>
          <w:rFonts w:ascii="Times New Roman" w:hAnsi="Times New Roman"/>
          <w:b/>
          <w:i/>
          <w:sz w:val="26"/>
          <w:szCs w:val="26"/>
        </w:rPr>
        <w:t>Hàn Quốc cấm nhập khẩu đồ đựng thực phẩm có sử dụng nhựa PET</w:t>
      </w:r>
    </w:p>
    <w:p w:rsidR="00E33ADD" w:rsidRPr="006C773C" w:rsidRDefault="00E33ADD" w:rsidP="00E33ADD">
      <w:pPr>
        <w:spacing w:before="120" w:after="0" w:line="312" w:lineRule="auto"/>
        <w:ind w:firstLine="567"/>
        <w:jc w:val="both"/>
        <w:rPr>
          <w:rFonts w:ascii="Times New Roman" w:hAnsi="Times New Roman"/>
          <w:sz w:val="26"/>
          <w:szCs w:val="26"/>
          <w:lang w:val="nl-NL"/>
        </w:rPr>
      </w:pPr>
      <w:r w:rsidRPr="006C773C">
        <w:rPr>
          <w:rFonts w:ascii="Times New Roman" w:hAnsi="Times New Roman"/>
          <w:sz w:val="26"/>
          <w:szCs w:val="26"/>
          <w:lang w:val="nl-NL"/>
        </w:rPr>
        <w:t xml:space="preserve">Kể từ </w:t>
      </w:r>
      <w:r>
        <w:rPr>
          <w:rFonts w:ascii="Times New Roman" w:hAnsi="Times New Roman"/>
          <w:sz w:val="26"/>
          <w:szCs w:val="26"/>
          <w:lang w:val="nl-NL"/>
        </w:rPr>
        <w:t>0</w:t>
      </w:r>
      <w:r w:rsidRPr="006C773C">
        <w:rPr>
          <w:rFonts w:ascii="Times New Roman" w:hAnsi="Times New Roman"/>
          <w:sz w:val="26"/>
          <w:szCs w:val="26"/>
          <w:lang w:val="nl-NL"/>
        </w:rPr>
        <w:t xml:space="preserve">1/7/2019, đồ đựng thực phẩm làm bằng nhựa nhiệt dẻo tái chế (PET) bị cấm </w:t>
      </w:r>
      <w:r>
        <w:rPr>
          <w:rFonts w:ascii="Times New Roman" w:hAnsi="Times New Roman"/>
          <w:sz w:val="26"/>
          <w:szCs w:val="26"/>
          <w:lang w:val="nl-NL"/>
        </w:rPr>
        <w:t>nhập khẩu vào</w:t>
      </w:r>
      <w:r w:rsidR="007650CF">
        <w:rPr>
          <w:rFonts w:ascii="Times New Roman" w:hAnsi="Times New Roman"/>
          <w:sz w:val="26"/>
          <w:szCs w:val="26"/>
          <w:lang w:val="nl-NL"/>
        </w:rPr>
        <w:t xml:space="preserve"> thị trường Hàn Quốc.</w:t>
      </w:r>
      <w:r w:rsidRPr="006C773C">
        <w:rPr>
          <w:rFonts w:ascii="Times New Roman" w:hAnsi="Times New Roman"/>
          <w:sz w:val="26"/>
          <w:szCs w:val="26"/>
          <w:lang w:val="nl-NL"/>
        </w:rPr>
        <w:t xml:space="preserve"> Hàn Quốc áp dụng quy định mới về quản lý an toàn thực phẩm đối với sản phẩm hộp và đồ đựng thực phẩm (cốc, khay, hộp đựng đồ ăn trưa...). </w:t>
      </w:r>
    </w:p>
    <w:p w:rsidR="00E33ADD" w:rsidRPr="006C773C" w:rsidRDefault="00E33ADD" w:rsidP="00E33ADD">
      <w:pPr>
        <w:spacing w:before="120" w:after="0" w:line="312" w:lineRule="auto"/>
        <w:ind w:firstLine="567"/>
        <w:jc w:val="both"/>
        <w:rPr>
          <w:rFonts w:ascii="Times New Roman" w:hAnsi="Times New Roman"/>
          <w:sz w:val="26"/>
          <w:szCs w:val="26"/>
          <w:lang w:val="nl-NL"/>
        </w:rPr>
      </w:pPr>
      <w:r w:rsidRPr="006C773C">
        <w:rPr>
          <w:rFonts w:ascii="Times New Roman" w:hAnsi="Times New Roman"/>
          <w:sz w:val="26"/>
          <w:szCs w:val="26"/>
          <w:lang w:val="nl-NL"/>
        </w:rPr>
        <w:t>Do đó, các nhà nhập khẩu phải xuất trình chứng nhận của nhà sản xuất, trong đó ghi rõ chất liệu sử dụng để sản xuất ra hộp và đồ đựng thực phẩm (không sử dụng nhựa nhiệt dẻo tái chế).</w:t>
      </w:r>
    </w:p>
    <w:bookmarkEnd w:id="149"/>
    <w:bookmarkEnd w:id="150"/>
    <w:p w:rsidR="00E33ADD" w:rsidRPr="001C10AA" w:rsidRDefault="00E33ADD" w:rsidP="00703D3B">
      <w:pPr>
        <w:pStyle w:val="NormalWeb"/>
        <w:shd w:val="clear" w:color="auto" w:fill="FFFFFF"/>
        <w:spacing w:before="120" w:beforeAutospacing="0" w:after="0" w:afterAutospacing="0" w:line="312" w:lineRule="auto"/>
        <w:ind w:firstLine="567"/>
        <w:rPr>
          <w:b/>
          <w:i/>
          <w:sz w:val="26"/>
          <w:szCs w:val="26"/>
        </w:rPr>
      </w:pPr>
    </w:p>
    <w:sectPr w:rsidR="00E33ADD" w:rsidRPr="001C10AA" w:rsidSect="00075895">
      <w:footerReference w:type="default" r:id="rId24"/>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9A" w:rsidRDefault="0003379A" w:rsidP="00AC37BB">
      <w:pPr>
        <w:spacing w:after="0" w:line="240" w:lineRule="auto"/>
      </w:pPr>
      <w:r>
        <w:separator/>
      </w:r>
    </w:p>
  </w:endnote>
  <w:endnote w:type="continuationSeparator" w:id="0">
    <w:p w:rsidR="0003379A" w:rsidRDefault="0003379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E200000000000000"/>
    <w:charset w:val="00"/>
    <w:family w:val="swiss"/>
    <w:pitch w:val="variable"/>
    <w:sig w:usb0="00000003" w:usb1="00000000" w:usb2="00000000" w:usb3="00000000" w:csb0="00000001" w:csb1="00000000"/>
  </w:font>
  <w:font w:name="Roboto-Bold">
    <w:altName w:val="Times New Roman"/>
    <w:panose1 w:val="00000000000000000000"/>
    <w:charset w:val="00"/>
    <w:family w:val="roman"/>
    <w:notTrueType/>
    <w:pitch w:val="default"/>
  </w:font>
  <w:font w:name="RobotoCondensed-Bold">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E5" w:rsidRDefault="00DD3BE5">
    <w:pPr>
      <w:pStyle w:val="Footer"/>
      <w:jc w:val="right"/>
    </w:pPr>
    <w:r>
      <w:fldChar w:fldCharType="begin"/>
    </w:r>
    <w:r>
      <w:instrText xml:space="preserve"> PAGE   \* MERGEFORMAT </w:instrText>
    </w:r>
    <w:r>
      <w:fldChar w:fldCharType="separate"/>
    </w:r>
    <w:r w:rsidR="0097051E">
      <w:rPr>
        <w:noProof/>
      </w:rPr>
      <w:t>10</w:t>
    </w:r>
    <w:r>
      <w:rPr>
        <w:noProof/>
      </w:rPr>
      <w:fldChar w:fldCharType="end"/>
    </w:r>
  </w:p>
  <w:p w:rsidR="00DD3BE5" w:rsidRDefault="00DD3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9A" w:rsidRDefault="0003379A" w:rsidP="00AC37BB">
      <w:pPr>
        <w:spacing w:after="0" w:line="240" w:lineRule="auto"/>
      </w:pPr>
      <w:r>
        <w:separator/>
      </w:r>
    </w:p>
  </w:footnote>
  <w:footnote w:type="continuationSeparator" w:id="0">
    <w:p w:rsidR="0003379A" w:rsidRDefault="0003379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1CE"/>
    <w:multiLevelType w:val="multilevel"/>
    <w:tmpl w:val="902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C6B2C"/>
    <w:multiLevelType w:val="multilevel"/>
    <w:tmpl w:val="97B8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37D03"/>
    <w:multiLevelType w:val="multilevel"/>
    <w:tmpl w:val="76FAD010"/>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C47C15"/>
    <w:multiLevelType w:val="multilevel"/>
    <w:tmpl w:val="1C36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56C61"/>
    <w:multiLevelType w:val="multilevel"/>
    <w:tmpl w:val="411091C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E1C7A92"/>
    <w:multiLevelType w:val="multilevel"/>
    <w:tmpl w:val="02F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F32F2"/>
    <w:multiLevelType w:val="multilevel"/>
    <w:tmpl w:val="42287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34C23"/>
    <w:multiLevelType w:val="multilevel"/>
    <w:tmpl w:val="3E4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B28EF"/>
    <w:multiLevelType w:val="multilevel"/>
    <w:tmpl w:val="3FC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26F2F"/>
    <w:multiLevelType w:val="multilevel"/>
    <w:tmpl w:val="5C6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1920F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nsid w:val="240F7A23"/>
    <w:multiLevelType w:val="hybridMultilevel"/>
    <w:tmpl w:val="39249DA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207EC6"/>
    <w:multiLevelType w:val="multilevel"/>
    <w:tmpl w:val="83D03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117E8"/>
    <w:multiLevelType w:val="multilevel"/>
    <w:tmpl w:val="89CCE4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2757400"/>
    <w:multiLevelType w:val="hybridMultilevel"/>
    <w:tmpl w:val="A53A0BA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nsid w:val="4418193B"/>
    <w:multiLevelType w:val="hybridMultilevel"/>
    <w:tmpl w:val="A29A799E"/>
    <w:lvl w:ilvl="0" w:tplc="ADF63F5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74495E"/>
    <w:multiLevelType w:val="multilevel"/>
    <w:tmpl w:val="AA4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104650"/>
    <w:multiLevelType w:val="multilevel"/>
    <w:tmpl w:val="591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581629"/>
    <w:multiLevelType w:val="multilevel"/>
    <w:tmpl w:val="973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nsid w:val="59752A44"/>
    <w:multiLevelType w:val="multilevel"/>
    <w:tmpl w:val="6EF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C97CD5"/>
    <w:multiLevelType w:val="multilevel"/>
    <w:tmpl w:val="8DB005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44E4DB6"/>
    <w:multiLevelType w:val="multilevel"/>
    <w:tmpl w:val="0B5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73278C"/>
    <w:multiLevelType w:val="multilevel"/>
    <w:tmpl w:val="DBA26958"/>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0397DC4"/>
    <w:multiLevelType w:val="multilevel"/>
    <w:tmpl w:val="26D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nsid w:val="7F6A5818"/>
    <w:multiLevelType w:val="multilevel"/>
    <w:tmpl w:val="8E34E642"/>
    <w:lvl w:ilvl="0">
      <w:start w:val="3"/>
      <w:numFmt w:val="decimal"/>
      <w:lvlText w:val="%1."/>
      <w:lvlJc w:val="left"/>
      <w:pPr>
        <w:ind w:left="400" w:hanging="4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5"/>
  </w:num>
  <w:num w:numId="3">
    <w:abstractNumId w:val="20"/>
  </w:num>
  <w:num w:numId="4">
    <w:abstractNumId w:val="10"/>
  </w:num>
  <w:num w:numId="5">
    <w:abstractNumId w:val="12"/>
  </w:num>
  <w:num w:numId="6">
    <w:abstractNumId w:val="6"/>
  </w:num>
  <w:num w:numId="7">
    <w:abstractNumId w:val="8"/>
  </w:num>
  <w:num w:numId="8">
    <w:abstractNumId w:val="3"/>
  </w:num>
  <w:num w:numId="9">
    <w:abstractNumId w:val="5"/>
  </w:num>
  <w:num w:numId="10">
    <w:abstractNumId w:val="23"/>
  </w:num>
  <w:num w:numId="11">
    <w:abstractNumId w:val="19"/>
  </w:num>
  <w:num w:numId="12">
    <w:abstractNumId w:val="0"/>
  </w:num>
  <w:num w:numId="13">
    <w:abstractNumId w:val="1"/>
  </w:num>
  <w:num w:numId="14">
    <w:abstractNumId w:val="25"/>
  </w:num>
  <w:num w:numId="15">
    <w:abstractNumId w:val="18"/>
  </w:num>
  <w:num w:numId="16">
    <w:abstractNumId w:val="21"/>
  </w:num>
  <w:num w:numId="17">
    <w:abstractNumId w:val="9"/>
  </w:num>
  <w:num w:numId="18">
    <w:abstractNumId w:val="17"/>
  </w:num>
  <w:num w:numId="19">
    <w:abstractNumId w:val="11"/>
  </w:num>
  <w:num w:numId="20">
    <w:abstractNumId w:val="22"/>
  </w:num>
  <w:num w:numId="21">
    <w:abstractNumId w:val="4"/>
  </w:num>
  <w:num w:numId="22">
    <w:abstractNumId w:val="13"/>
  </w:num>
  <w:num w:numId="23">
    <w:abstractNumId w:val="7"/>
  </w:num>
  <w:num w:numId="24">
    <w:abstractNumId w:val="14"/>
  </w:num>
  <w:num w:numId="25">
    <w:abstractNumId w:val="16"/>
  </w:num>
  <w:num w:numId="26">
    <w:abstractNumId w:val="2"/>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9B"/>
    <w:rsid w:val="000007C4"/>
    <w:rsid w:val="00001600"/>
    <w:rsid w:val="000057A7"/>
    <w:rsid w:val="00005E4C"/>
    <w:rsid w:val="00010E87"/>
    <w:rsid w:val="000161AB"/>
    <w:rsid w:val="00020E3D"/>
    <w:rsid w:val="000214A8"/>
    <w:rsid w:val="00021B5D"/>
    <w:rsid w:val="00021E4E"/>
    <w:rsid w:val="00023291"/>
    <w:rsid w:val="000238E6"/>
    <w:rsid w:val="00024CE0"/>
    <w:rsid w:val="00026C86"/>
    <w:rsid w:val="00026DDA"/>
    <w:rsid w:val="000306EE"/>
    <w:rsid w:val="0003379A"/>
    <w:rsid w:val="00035F8C"/>
    <w:rsid w:val="00036E9F"/>
    <w:rsid w:val="00041808"/>
    <w:rsid w:val="00043A46"/>
    <w:rsid w:val="00045C23"/>
    <w:rsid w:val="0005002A"/>
    <w:rsid w:val="000501C0"/>
    <w:rsid w:val="00052B3A"/>
    <w:rsid w:val="00053B02"/>
    <w:rsid w:val="00054CA4"/>
    <w:rsid w:val="00055DF9"/>
    <w:rsid w:val="0006211B"/>
    <w:rsid w:val="00062C4A"/>
    <w:rsid w:val="000630B3"/>
    <w:rsid w:val="00067B56"/>
    <w:rsid w:val="00067F23"/>
    <w:rsid w:val="00070E17"/>
    <w:rsid w:val="00073BA0"/>
    <w:rsid w:val="0007459B"/>
    <w:rsid w:val="00075895"/>
    <w:rsid w:val="00081E1C"/>
    <w:rsid w:val="00083F91"/>
    <w:rsid w:val="0008742D"/>
    <w:rsid w:val="0009296E"/>
    <w:rsid w:val="00093748"/>
    <w:rsid w:val="000953B0"/>
    <w:rsid w:val="00096A88"/>
    <w:rsid w:val="00096FBB"/>
    <w:rsid w:val="000974DD"/>
    <w:rsid w:val="000B24C8"/>
    <w:rsid w:val="000B26A4"/>
    <w:rsid w:val="000B4355"/>
    <w:rsid w:val="000B73CD"/>
    <w:rsid w:val="000C12FD"/>
    <w:rsid w:val="000C196D"/>
    <w:rsid w:val="000C5539"/>
    <w:rsid w:val="000C6A0E"/>
    <w:rsid w:val="000C7AC2"/>
    <w:rsid w:val="000D1644"/>
    <w:rsid w:val="000D54CE"/>
    <w:rsid w:val="000E094D"/>
    <w:rsid w:val="000E2329"/>
    <w:rsid w:val="000E24F3"/>
    <w:rsid w:val="000E5F29"/>
    <w:rsid w:val="000E6972"/>
    <w:rsid w:val="000F0BA6"/>
    <w:rsid w:val="000F4ADE"/>
    <w:rsid w:val="000F590B"/>
    <w:rsid w:val="000F6B16"/>
    <w:rsid w:val="00103FB2"/>
    <w:rsid w:val="001059DF"/>
    <w:rsid w:val="00105E9D"/>
    <w:rsid w:val="00106991"/>
    <w:rsid w:val="00107000"/>
    <w:rsid w:val="00110F6E"/>
    <w:rsid w:val="00111DB6"/>
    <w:rsid w:val="001140D3"/>
    <w:rsid w:val="001153CE"/>
    <w:rsid w:val="00117C76"/>
    <w:rsid w:val="00127B01"/>
    <w:rsid w:val="0013012E"/>
    <w:rsid w:val="00134F9A"/>
    <w:rsid w:val="001377C3"/>
    <w:rsid w:val="00147C3B"/>
    <w:rsid w:val="00150FF7"/>
    <w:rsid w:val="00151987"/>
    <w:rsid w:val="00157A8F"/>
    <w:rsid w:val="00161CE5"/>
    <w:rsid w:val="00161F88"/>
    <w:rsid w:val="001621A8"/>
    <w:rsid w:val="0016593B"/>
    <w:rsid w:val="00167BC1"/>
    <w:rsid w:val="00170791"/>
    <w:rsid w:val="0017147A"/>
    <w:rsid w:val="00174E6F"/>
    <w:rsid w:val="0018008C"/>
    <w:rsid w:val="00185211"/>
    <w:rsid w:val="00185A59"/>
    <w:rsid w:val="00185B5F"/>
    <w:rsid w:val="0018653A"/>
    <w:rsid w:val="0019037E"/>
    <w:rsid w:val="00195546"/>
    <w:rsid w:val="0019634C"/>
    <w:rsid w:val="00197431"/>
    <w:rsid w:val="00197910"/>
    <w:rsid w:val="001A49D3"/>
    <w:rsid w:val="001A677B"/>
    <w:rsid w:val="001B0F82"/>
    <w:rsid w:val="001B792C"/>
    <w:rsid w:val="001C2EAC"/>
    <w:rsid w:val="001C33D8"/>
    <w:rsid w:val="001C4EDF"/>
    <w:rsid w:val="001C676B"/>
    <w:rsid w:val="001D2400"/>
    <w:rsid w:val="001D2421"/>
    <w:rsid w:val="001D2A45"/>
    <w:rsid w:val="001D3341"/>
    <w:rsid w:val="001D3790"/>
    <w:rsid w:val="001D45AE"/>
    <w:rsid w:val="001D6C0A"/>
    <w:rsid w:val="001D77FC"/>
    <w:rsid w:val="001E2B75"/>
    <w:rsid w:val="001E3F15"/>
    <w:rsid w:val="001E437F"/>
    <w:rsid w:val="001F0BD6"/>
    <w:rsid w:val="001F15EB"/>
    <w:rsid w:val="001F1AF8"/>
    <w:rsid w:val="001F38C2"/>
    <w:rsid w:val="001F454B"/>
    <w:rsid w:val="001F612A"/>
    <w:rsid w:val="001F74D0"/>
    <w:rsid w:val="00201B94"/>
    <w:rsid w:val="00202345"/>
    <w:rsid w:val="00202504"/>
    <w:rsid w:val="0020318B"/>
    <w:rsid w:val="002038FA"/>
    <w:rsid w:val="002041AC"/>
    <w:rsid w:val="00205151"/>
    <w:rsid w:val="0020661C"/>
    <w:rsid w:val="0020733C"/>
    <w:rsid w:val="002075CF"/>
    <w:rsid w:val="00210DCF"/>
    <w:rsid w:val="00211C0E"/>
    <w:rsid w:val="00214820"/>
    <w:rsid w:val="00214FDA"/>
    <w:rsid w:val="002155AF"/>
    <w:rsid w:val="0021768A"/>
    <w:rsid w:val="00221B03"/>
    <w:rsid w:val="002223E5"/>
    <w:rsid w:val="00222A81"/>
    <w:rsid w:val="00223555"/>
    <w:rsid w:val="00223C81"/>
    <w:rsid w:val="00232384"/>
    <w:rsid w:val="00235F09"/>
    <w:rsid w:val="00236426"/>
    <w:rsid w:val="002377CA"/>
    <w:rsid w:val="002409D5"/>
    <w:rsid w:val="00243211"/>
    <w:rsid w:val="00243473"/>
    <w:rsid w:val="00244CD4"/>
    <w:rsid w:val="00247653"/>
    <w:rsid w:val="00247BE7"/>
    <w:rsid w:val="00251E31"/>
    <w:rsid w:val="0025360D"/>
    <w:rsid w:val="002556E7"/>
    <w:rsid w:val="002569C6"/>
    <w:rsid w:val="00260C1F"/>
    <w:rsid w:val="00264FF3"/>
    <w:rsid w:val="0026674F"/>
    <w:rsid w:val="00271ACF"/>
    <w:rsid w:val="00274123"/>
    <w:rsid w:val="0027452F"/>
    <w:rsid w:val="00274BE8"/>
    <w:rsid w:val="00275066"/>
    <w:rsid w:val="00275620"/>
    <w:rsid w:val="0027783F"/>
    <w:rsid w:val="0027789E"/>
    <w:rsid w:val="0028120A"/>
    <w:rsid w:val="002839FE"/>
    <w:rsid w:val="00285499"/>
    <w:rsid w:val="002926CD"/>
    <w:rsid w:val="00292E3D"/>
    <w:rsid w:val="002937FC"/>
    <w:rsid w:val="0029424C"/>
    <w:rsid w:val="00294738"/>
    <w:rsid w:val="002A030A"/>
    <w:rsid w:val="002A5B75"/>
    <w:rsid w:val="002A69FD"/>
    <w:rsid w:val="002B0DB1"/>
    <w:rsid w:val="002B7371"/>
    <w:rsid w:val="002C4846"/>
    <w:rsid w:val="002C51E6"/>
    <w:rsid w:val="002C5F1E"/>
    <w:rsid w:val="002C7060"/>
    <w:rsid w:val="002D06E4"/>
    <w:rsid w:val="002D4F8D"/>
    <w:rsid w:val="002D612F"/>
    <w:rsid w:val="002D75AC"/>
    <w:rsid w:val="002E607D"/>
    <w:rsid w:val="002E76EE"/>
    <w:rsid w:val="002F0B7A"/>
    <w:rsid w:val="002F1A19"/>
    <w:rsid w:val="002F30DD"/>
    <w:rsid w:val="002F3F42"/>
    <w:rsid w:val="003047B3"/>
    <w:rsid w:val="003057CB"/>
    <w:rsid w:val="003112A4"/>
    <w:rsid w:val="00312BD4"/>
    <w:rsid w:val="00313FF3"/>
    <w:rsid w:val="00314E63"/>
    <w:rsid w:val="00315059"/>
    <w:rsid w:val="00316539"/>
    <w:rsid w:val="0031768B"/>
    <w:rsid w:val="00323E42"/>
    <w:rsid w:val="0033089D"/>
    <w:rsid w:val="00333423"/>
    <w:rsid w:val="0033452A"/>
    <w:rsid w:val="00334C35"/>
    <w:rsid w:val="0033570B"/>
    <w:rsid w:val="0033610E"/>
    <w:rsid w:val="0033632A"/>
    <w:rsid w:val="00342A5E"/>
    <w:rsid w:val="00343C3B"/>
    <w:rsid w:val="00350063"/>
    <w:rsid w:val="003545FB"/>
    <w:rsid w:val="00354A2A"/>
    <w:rsid w:val="00355B59"/>
    <w:rsid w:val="00355DEE"/>
    <w:rsid w:val="003608CA"/>
    <w:rsid w:val="00360B55"/>
    <w:rsid w:val="003660EA"/>
    <w:rsid w:val="00370316"/>
    <w:rsid w:val="003709CB"/>
    <w:rsid w:val="00371F36"/>
    <w:rsid w:val="00372229"/>
    <w:rsid w:val="003742D6"/>
    <w:rsid w:val="00375B4D"/>
    <w:rsid w:val="00376680"/>
    <w:rsid w:val="00377677"/>
    <w:rsid w:val="00380B98"/>
    <w:rsid w:val="0038625B"/>
    <w:rsid w:val="003874A9"/>
    <w:rsid w:val="00390B75"/>
    <w:rsid w:val="003931C9"/>
    <w:rsid w:val="003947FD"/>
    <w:rsid w:val="003A5C52"/>
    <w:rsid w:val="003A66AC"/>
    <w:rsid w:val="003A76F5"/>
    <w:rsid w:val="003B0725"/>
    <w:rsid w:val="003B1C0B"/>
    <w:rsid w:val="003B4F9A"/>
    <w:rsid w:val="003B5CFA"/>
    <w:rsid w:val="003B628C"/>
    <w:rsid w:val="003C0D3E"/>
    <w:rsid w:val="003C1F8A"/>
    <w:rsid w:val="003C374F"/>
    <w:rsid w:val="003C389E"/>
    <w:rsid w:val="003C6402"/>
    <w:rsid w:val="003C64A9"/>
    <w:rsid w:val="003C6BA9"/>
    <w:rsid w:val="003C72B2"/>
    <w:rsid w:val="003C7636"/>
    <w:rsid w:val="003D253E"/>
    <w:rsid w:val="003D2C87"/>
    <w:rsid w:val="003D4608"/>
    <w:rsid w:val="003D46C8"/>
    <w:rsid w:val="003D4DE0"/>
    <w:rsid w:val="003D589B"/>
    <w:rsid w:val="003D6325"/>
    <w:rsid w:val="003E06EE"/>
    <w:rsid w:val="003E405F"/>
    <w:rsid w:val="003F1406"/>
    <w:rsid w:val="003F20FD"/>
    <w:rsid w:val="003F5ACC"/>
    <w:rsid w:val="003F770C"/>
    <w:rsid w:val="00406777"/>
    <w:rsid w:val="00410026"/>
    <w:rsid w:val="00430820"/>
    <w:rsid w:val="00430E53"/>
    <w:rsid w:val="004318CD"/>
    <w:rsid w:val="0043503F"/>
    <w:rsid w:val="0043549C"/>
    <w:rsid w:val="004365DA"/>
    <w:rsid w:val="00436EA5"/>
    <w:rsid w:val="00443DD0"/>
    <w:rsid w:val="00451BD2"/>
    <w:rsid w:val="00451C36"/>
    <w:rsid w:val="004529E9"/>
    <w:rsid w:val="004533D1"/>
    <w:rsid w:val="00453749"/>
    <w:rsid w:val="00454266"/>
    <w:rsid w:val="0046152E"/>
    <w:rsid w:val="0046607C"/>
    <w:rsid w:val="00470FA5"/>
    <w:rsid w:val="00475C5A"/>
    <w:rsid w:val="00476074"/>
    <w:rsid w:val="0047629B"/>
    <w:rsid w:val="004831EE"/>
    <w:rsid w:val="0048597D"/>
    <w:rsid w:val="0049194D"/>
    <w:rsid w:val="00495CDA"/>
    <w:rsid w:val="00496E82"/>
    <w:rsid w:val="004A007A"/>
    <w:rsid w:val="004A1040"/>
    <w:rsid w:val="004A57F5"/>
    <w:rsid w:val="004A58DB"/>
    <w:rsid w:val="004B256A"/>
    <w:rsid w:val="004B497D"/>
    <w:rsid w:val="004B6470"/>
    <w:rsid w:val="004B6965"/>
    <w:rsid w:val="004C21F9"/>
    <w:rsid w:val="004C2AB0"/>
    <w:rsid w:val="004C2C33"/>
    <w:rsid w:val="004C4237"/>
    <w:rsid w:val="004C484A"/>
    <w:rsid w:val="004C5B77"/>
    <w:rsid w:val="004C7654"/>
    <w:rsid w:val="004D27C5"/>
    <w:rsid w:val="004D2ED6"/>
    <w:rsid w:val="004D4675"/>
    <w:rsid w:val="004E62BF"/>
    <w:rsid w:val="004E7FBD"/>
    <w:rsid w:val="004F01C7"/>
    <w:rsid w:val="004F078B"/>
    <w:rsid w:val="004F3BC7"/>
    <w:rsid w:val="004F4503"/>
    <w:rsid w:val="004F4C1D"/>
    <w:rsid w:val="004F594F"/>
    <w:rsid w:val="004F7868"/>
    <w:rsid w:val="004F7E83"/>
    <w:rsid w:val="00502E1D"/>
    <w:rsid w:val="0050337E"/>
    <w:rsid w:val="00503A14"/>
    <w:rsid w:val="00504E7B"/>
    <w:rsid w:val="005077FF"/>
    <w:rsid w:val="005126F4"/>
    <w:rsid w:val="005128E7"/>
    <w:rsid w:val="005148BE"/>
    <w:rsid w:val="00515F56"/>
    <w:rsid w:val="005205BC"/>
    <w:rsid w:val="0052126D"/>
    <w:rsid w:val="00521A76"/>
    <w:rsid w:val="00523C6D"/>
    <w:rsid w:val="00525082"/>
    <w:rsid w:val="005306E8"/>
    <w:rsid w:val="00532B72"/>
    <w:rsid w:val="00532E2B"/>
    <w:rsid w:val="0053600F"/>
    <w:rsid w:val="005377F6"/>
    <w:rsid w:val="00540E1C"/>
    <w:rsid w:val="0054346E"/>
    <w:rsid w:val="00544007"/>
    <w:rsid w:val="005450CF"/>
    <w:rsid w:val="00551384"/>
    <w:rsid w:val="00551861"/>
    <w:rsid w:val="005570AA"/>
    <w:rsid w:val="005575D3"/>
    <w:rsid w:val="00561324"/>
    <w:rsid w:val="005615BD"/>
    <w:rsid w:val="00564BD5"/>
    <w:rsid w:val="00565BCD"/>
    <w:rsid w:val="00566407"/>
    <w:rsid w:val="00566BC3"/>
    <w:rsid w:val="00567975"/>
    <w:rsid w:val="00570424"/>
    <w:rsid w:val="00571450"/>
    <w:rsid w:val="0057191F"/>
    <w:rsid w:val="00576A0C"/>
    <w:rsid w:val="00577814"/>
    <w:rsid w:val="00580317"/>
    <w:rsid w:val="00581B4C"/>
    <w:rsid w:val="00582677"/>
    <w:rsid w:val="00582B93"/>
    <w:rsid w:val="005916B3"/>
    <w:rsid w:val="00591BFF"/>
    <w:rsid w:val="005969EC"/>
    <w:rsid w:val="005A08FD"/>
    <w:rsid w:val="005A0E4C"/>
    <w:rsid w:val="005A35D4"/>
    <w:rsid w:val="005A6EE4"/>
    <w:rsid w:val="005A7A0E"/>
    <w:rsid w:val="005C03DA"/>
    <w:rsid w:val="005C1949"/>
    <w:rsid w:val="005C1B51"/>
    <w:rsid w:val="005C2A5E"/>
    <w:rsid w:val="005C2CCB"/>
    <w:rsid w:val="005C3135"/>
    <w:rsid w:val="005C7F05"/>
    <w:rsid w:val="005D5043"/>
    <w:rsid w:val="005D69C8"/>
    <w:rsid w:val="005E027B"/>
    <w:rsid w:val="005E03CE"/>
    <w:rsid w:val="005E0F3F"/>
    <w:rsid w:val="005E3C00"/>
    <w:rsid w:val="005E5680"/>
    <w:rsid w:val="005F1B74"/>
    <w:rsid w:val="005F245A"/>
    <w:rsid w:val="005F321C"/>
    <w:rsid w:val="005F4944"/>
    <w:rsid w:val="005F64E5"/>
    <w:rsid w:val="005F686B"/>
    <w:rsid w:val="005F7FFC"/>
    <w:rsid w:val="00600CBB"/>
    <w:rsid w:val="00601A78"/>
    <w:rsid w:val="0060664E"/>
    <w:rsid w:val="00606F25"/>
    <w:rsid w:val="00607FE3"/>
    <w:rsid w:val="0061125E"/>
    <w:rsid w:val="006120BB"/>
    <w:rsid w:val="00617733"/>
    <w:rsid w:val="00620691"/>
    <w:rsid w:val="0063213A"/>
    <w:rsid w:val="00632591"/>
    <w:rsid w:val="006372A9"/>
    <w:rsid w:val="00637900"/>
    <w:rsid w:val="0063797B"/>
    <w:rsid w:val="00640687"/>
    <w:rsid w:val="00645340"/>
    <w:rsid w:val="006457C6"/>
    <w:rsid w:val="00645DAE"/>
    <w:rsid w:val="00651ACA"/>
    <w:rsid w:val="00651D63"/>
    <w:rsid w:val="006622CA"/>
    <w:rsid w:val="00663052"/>
    <w:rsid w:val="0066750D"/>
    <w:rsid w:val="006705C6"/>
    <w:rsid w:val="00670BE8"/>
    <w:rsid w:val="00670D55"/>
    <w:rsid w:val="00672FFC"/>
    <w:rsid w:val="0067301F"/>
    <w:rsid w:val="006803CD"/>
    <w:rsid w:val="00682BF9"/>
    <w:rsid w:val="00683C0D"/>
    <w:rsid w:val="00683D30"/>
    <w:rsid w:val="00683EBE"/>
    <w:rsid w:val="006845BF"/>
    <w:rsid w:val="0069102C"/>
    <w:rsid w:val="00692E8A"/>
    <w:rsid w:val="00693CE2"/>
    <w:rsid w:val="00694B3C"/>
    <w:rsid w:val="0069645C"/>
    <w:rsid w:val="006A26E9"/>
    <w:rsid w:val="006A4D50"/>
    <w:rsid w:val="006A65FD"/>
    <w:rsid w:val="006B0D3D"/>
    <w:rsid w:val="006B1C3F"/>
    <w:rsid w:val="006B2B42"/>
    <w:rsid w:val="006C2DC1"/>
    <w:rsid w:val="006C399D"/>
    <w:rsid w:val="006C7647"/>
    <w:rsid w:val="006C79FE"/>
    <w:rsid w:val="006C7B85"/>
    <w:rsid w:val="006D3ECD"/>
    <w:rsid w:val="006D512A"/>
    <w:rsid w:val="006D5F87"/>
    <w:rsid w:val="006D6C84"/>
    <w:rsid w:val="006E00BD"/>
    <w:rsid w:val="006E13B9"/>
    <w:rsid w:val="006E17B9"/>
    <w:rsid w:val="006E1C41"/>
    <w:rsid w:val="006E272F"/>
    <w:rsid w:val="006E43BD"/>
    <w:rsid w:val="006E5C0B"/>
    <w:rsid w:val="006E71D4"/>
    <w:rsid w:val="006F22CD"/>
    <w:rsid w:val="006F3279"/>
    <w:rsid w:val="006F446B"/>
    <w:rsid w:val="006F4FB5"/>
    <w:rsid w:val="006F5665"/>
    <w:rsid w:val="006F7254"/>
    <w:rsid w:val="006F783F"/>
    <w:rsid w:val="006F78D2"/>
    <w:rsid w:val="007027BC"/>
    <w:rsid w:val="00703D3B"/>
    <w:rsid w:val="0070414E"/>
    <w:rsid w:val="0070434F"/>
    <w:rsid w:val="007053AC"/>
    <w:rsid w:val="00705FE2"/>
    <w:rsid w:val="007072C4"/>
    <w:rsid w:val="00712284"/>
    <w:rsid w:val="00712D3C"/>
    <w:rsid w:val="00716969"/>
    <w:rsid w:val="007171AD"/>
    <w:rsid w:val="00722B5A"/>
    <w:rsid w:val="007230A2"/>
    <w:rsid w:val="0072319D"/>
    <w:rsid w:val="00724E4A"/>
    <w:rsid w:val="007260F0"/>
    <w:rsid w:val="007310DD"/>
    <w:rsid w:val="00733AEB"/>
    <w:rsid w:val="00735DC8"/>
    <w:rsid w:val="007366AE"/>
    <w:rsid w:val="007405A3"/>
    <w:rsid w:val="007434EE"/>
    <w:rsid w:val="00743B07"/>
    <w:rsid w:val="007454A9"/>
    <w:rsid w:val="00745EF0"/>
    <w:rsid w:val="0074711A"/>
    <w:rsid w:val="007535C1"/>
    <w:rsid w:val="00755EFD"/>
    <w:rsid w:val="00756040"/>
    <w:rsid w:val="00757046"/>
    <w:rsid w:val="00762FCB"/>
    <w:rsid w:val="007650CF"/>
    <w:rsid w:val="00771CA5"/>
    <w:rsid w:val="00772A3D"/>
    <w:rsid w:val="00772E1C"/>
    <w:rsid w:val="007735F8"/>
    <w:rsid w:val="0077395D"/>
    <w:rsid w:val="007771F0"/>
    <w:rsid w:val="0079423E"/>
    <w:rsid w:val="007952C7"/>
    <w:rsid w:val="007A3199"/>
    <w:rsid w:val="007A5C2A"/>
    <w:rsid w:val="007A709F"/>
    <w:rsid w:val="007B48BD"/>
    <w:rsid w:val="007B4FFA"/>
    <w:rsid w:val="007C02FB"/>
    <w:rsid w:val="007C0D58"/>
    <w:rsid w:val="007C43F2"/>
    <w:rsid w:val="007C4674"/>
    <w:rsid w:val="007D0297"/>
    <w:rsid w:val="007D0E5B"/>
    <w:rsid w:val="007D2A75"/>
    <w:rsid w:val="007D5278"/>
    <w:rsid w:val="007D5F51"/>
    <w:rsid w:val="007D689D"/>
    <w:rsid w:val="007E0CA4"/>
    <w:rsid w:val="007E1543"/>
    <w:rsid w:val="007E4107"/>
    <w:rsid w:val="007F0936"/>
    <w:rsid w:val="007F0BFC"/>
    <w:rsid w:val="007F186A"/>
    <w:rsid w:val="007F1E82"/>
    <w:rsid w:val="007F2224"/>
    <w:rsid w:val="007F399D"/>
    <w:rsid w:val="007F41FD"/>
    <w:rsid w:val="007F4604"/>
    <w:rsid w:val="007F6A2E"/>
    <w:rsid w:val="008003EB"/>
    <w:rsid w:val="008065ED"/>
    <w:rsid w:val="00806BBC"/>
    <w:rsid w:val="008107B0"/>
    <w:rsid w:val="0081163D"/>
    <w:rsid w:val="00811B33"/>
    <w:rsid w:val="008120DD"/>
    <w:rsid w:val="00813AF6"/>
    <w:rsid w:val="00816F93"/>
    <w:rsid w:val="00820C94"/>
    <w:rsid w:val="00822736"/>
    <w:rsid w:val="00822C29"/>
    <w:rsid w:val="0082539D"/>
    <w:rsid w:val="00826C9F"/>
    <w:rsid w:val="00837F15"/>
    <w:rsid w:val="00842D0B"/>
    <w:rsid w:val="008452DE"/>
    <w:rsid w:val="0085066E"/>
    <w:rsid w:val="00851F54"/>
    <w:rsid w:val="0085727E"/>
    <w:rsid w:val="00857CA1"/>
    <w:rsid w:val="0086259C"/>
    <w:rsid w:val="008625FF"/>
    <w:rsid w:val="00864749"/>
    <w:rsid w:val="00871282"/>
    <w:rsid w:val="00873ED4"/>
    <w:rsid w:val="00875ACD"/>
    <w:rsid w:val="0088000F"/>
    <w:rsid w:val="00880CC1"/>
    <w:rsid w:val="00884F59"/>
    <w:rsid w:val="00894CA5"/>
    <w:rsid w:val="00897C74"/>
    <w:rsid w:val="008A14E9"/>
    <w:rsid w:val="008A1C2A"/>
    <w:rsid w:val="008A3A39"/>
    <w:rsid w:val="008A4DF2"/>
    <w:rsid w:val="008A5264"/>
    <w:rsid w:val="008A6CE7"/>
    <w:rsid w:val="008B01D0"/>
    <w:rsid w:val="008B0CE4"/>
    <w:rsid w:val="008B260F"/>
    <w:rsid w:val="008B6C37"/>
    <w:rsid w:val="008C0096"/>
    <w:rsid w:val="008C2232"/>
    <w:rsid w:val="008C3C73"/>
    <w:rsid w:val="008C5C2B"/>
    <w:rsid w:val="008D3A66"/>
    <w:rsid w:val="008D3F39"/>
    <w:rsid w:val="008D4156"/>
    <w:rsid w:val="008E02AB"/>
    <w:rsid w:val="008E1B03"/>
    <w:rsid w:val="008E6423"/>
    <w:rsid w:val="008E6FEA"/>
    <w:rsid w:val="008E7A94"/>
    <w:rsid w:val="008F0C27"/>
    <w:rsid w:val="008F5AD0"/>
    <w:rsid w:val="00901CB2"/>
    <w:rsid w:val="009059A1"/>
    <w:rsid w:val="009062E6"/>
    <w:rsid w:val="00907E54"/>
    <w:rsid w:val="00910E23"/>
    <w:rsid w:val="00915FC1"/>
    <w:rsid w:val="00916182"/>
    <w:rsid w:val="0092089B"/>
    <w:rsid w:val="00921013"/>
    <w:rsid w:val="00922078"/>
    <w:rsid w:val="00924314"/>
    <w:rsid w:val="00927861"/>
    <w:rsid w:val="009302BF"/>
    <w:rsid w:val="009316C8"/>
    <w:rsid w:val="00931C68"/>
    <w:rsid w:val="0093447C"/>
    <w:rsid w:val="009356A3"/>
    <w:rsid w:val="0094146A"/>
    <w:rsid w:val="009415A3"/>
    <w:rsid w:val="00942687"/>
    <w:rsid w:val="009429E8"/>
    <w:rsid w:val="009512E8"/>
    <w:rsid w:val="00951F21"/>
    <w:rsid w:val="00953A38"/>
    <w:rsid w:val="00953BB0"/>
    <w:rsid w:val="00954454"/>
    <w:rsid w:val="00956B74"/>
    <w:rsid w:val="00960AEA"/>
    <w:rsid w:val="0096379D"/>
    <w:rsid w:val="00965495"/>
    <w:rsid w:val="009673AC"/>
    <w:rsid w:val="0097051E"/>
    <w:rsid w:val="0097122F"/>
    <w:rsid w:val="00971A21"/>
    <w:rsid w:val="00977B39"/>
    <w:rsid w:val="00980130"/>
    <w:rsid w:val="00981D6D"/>
    <w:rsid w:val="00983AD8"/>
    <w:rsid w:val="00984C5D"/>
    <w:rsid w:val="00992442"/>
    <w:rsid w:val="00993344"/>
    <w:rsid w:val="00995691"/>
    <w:rsid w:val="009A0005"/>
    <w:rsid w:val="009A0DAC"/>
    <w:rsid w:val="009A12CC"/>
    <w:rsid w:val="009A1BD1"/>
    <w:rsid w:val="009A228D"/>
    <w:rsid w:val="009A365D"/>
    <w:rsid w:val="009A5EEB"/>
    <w:rsid w:val="009A6599"/>
    <w:rsid w:val="009B1809"/>
    <w:rsid w:val="009B5521"/>
    <w:rsid w:val="009B6108"/>
    <w:rsid w:val="009C030E"/>
    <w:rsid w:val="009C0F11"/>
    <w:rsid w:val="009C3F76"/>
    <w:rsid w:val="009C41B7"/>
    <w:rsid w:val="009D32A0"/>
    <w:rsid w:val="009D4A70"/>
    <w:rsid w:val="009D5B2C"/>
    <w:rsid w:val="009E28DA"/>
    <w:rsid w:val="009E4840"/>
    <w:rsid w:val="009E4D08"/>
    <w:rsid w:val="009E753E"/>
    <w:rsid w:val="009F1C2C"/>
    <w:rsid w:val="009F5391"/>
    <w:rsid w:val="009F5D9F"/>
    <w:rsid w:val="009F78E4"/>
    <w:rsid w:val="00A037D1"/>
    <w:rsid w:val="00A04026"/>
    <w:rsid w:val="00A06399"/>
    <w:rsid w:val="00A11215"/>
    <w:rsid w:val="00A12927"/>
    <w:rsid w:val="00A13EC2"/>
    <w:rsid w:val="00A15DE0"/>
    <w:rsid w:val="00A15FCF"/>
    <w:rsid w:val="00A24CA8"/>
    <w:rsid w:val="00A24DAB"/>
    <w:rsid w:val="00A250DE"/>
    <w:rsid w:val="00A26026"/>
    <w:rsid w:val="00A31FAE"/>
    <w:rsid w:val="00A35FCF"/>
    <w:rsid w:val="00A379DF"/>
    <w:rsid w:val="00A40281"/>
    <w:rsid w:val="00A42167"/>
    <w:rsid w:val="00A4292A"/>
    <w:rsid w:val="00A4374D"/>
    <w:rsid w:val="00A43BAB"/>
    <w:rsid w:val="00A4665E"/>
    <w:rsid w:val="00A5071B"/>
    <w:rsid w:val="00A52105"/>
    <w:rsid w:val="00A537BF"/>
    <w:rsid w:val="00A541E9"/>
    <w:rsid w:val="00A54A18"/>
    <w:rsid w:val="00A57627"/>
    <w:rsid w:val="00A600FE"/>
    <w:rsid w:val="00A63F72"/>
    <w:rsid w:val="00A6520B"/>
    <w:rsid w:val="00A65844"/>
    <w:rsid w:val="00A65ACF"/>
    <w:rsid w:val="00A65BAD"/>
    <w:rsid w:val="00A70039"/>
    <w:rsid w:val="00A70669"/>
    <w:rsid w:val="00A7082B"/>
    <w:rsid w:val="00A70F57"/>
    <w:rsid w:val="00A74CD8"/>
    <w:rsid w:val="00A74F95"/>
    <w:rsid w:val="00A8191D"/>
    <w:rsid w:val="00A858D0"/>
    <w:rsid w:val="00A86607"/>
    <w:rsid w:val="00A8760B"/>
    <w:rsid w:val="00A901F0"/>
    <w:rsid w:val="00A94889"/>
    <w:rsid w:val="00A95EC9"/>
    <w:rsid w:val="00A9705E"/>
    <w:rsid w:val="00AA03C6"/>
    <w:rsid w:val="00AA05B8"/>
    <w:rsid w:val="00AA13F4"/>
    <w:rsid w:val="00AA1E57"/>
    <w:rsid w:val="00AA5611"/>
    <w:rsid w:val="00AA7152"/>
    <w:rsid w:val="00AB163F"/>
    <w:rsid w:val="00AB1EED"/>
    <w:rsid w:val="00AC1029"/>
    <w:rsid w:val="00AC225C"/>
    <w:rsid w:val="00AC2F71"/>
    <w:rsid w:val="00AC37BB"/>
    <w:rsid w:val="00AC3D6A"/>
    <w:rsid w:val="00AC3FFD"/>
    <w:rsid w:val="00AC55CE"/>
    <w:rsid w:val="00AC7096"/>
    <w:rsid w:val="00AD1697"/>
    <w:rsid w:val="00AD3E59"/>
    <w:rsid w:val="00AD4B04"/>
    <w:rsid w:val="00AD500F"/>
    <w:rsid w:val="00AD5196"/>
    <w:rsid w:val="00AE1832"/>
    <w:rsid w:val="00AE4283"/>
    <w:rsid w:val="00AE4794"/>
    <w:rsid w:val="00AE5D5B"/>
    <w:rsid w:val="00AE601E"/>
    <w:rsid w:val="00AE715D"/>
    <w:rsid w:val="00AF12FF"/>
    <w:rsid w:val="00AF7A5D"/>
    <w:rsid w:val="00B00D00"/>
    <w:rsid w:val="00B04B76"/>
    <w:rsid w:val="00B066D8"/>
    <w:rsid w:val="00B1094C"/>
    <w:rsid w:val="00B14B40"/>
    <w:rsid w:val="00B1581D"/>
    <w:rsid w:val="00B177AA"/>
    <w:rsid w:val="00B2012F"/>
    <w:rsid w:val="00B20AB5"/>
    <w:rsid w:val="00B22559"/>
    <w:rsid w:val="00B235C7"/>
    <w:rsid w:val="00B268B5"/>
    <w:rsid w:val="00B27BA2"/>
    <w:rsid w:val="00B327BF"/>
    <w:rsid w:val="00B33317"/>
    <w:rsid w:val="00B340F2"/>
    <w:rsid w:val="00B3677D"/>
    <w:rsid w:val="00B40E7C"/>
    <w:rsid w:val="00B440ED"/>
    <w:rsid w:val="00B445B8"/>
    <w:rsid w:val="00B44875"/>
    <w:rsid w:val="00B44B4E"/>
    <w:rsid w:val="00B50010"/>
    <w:rsid w:val="00B5129F"/>
    <w:rsid w:val="00B51936"/>
    <w:rsid w:val="00B51FB2"/>
    <w:rsid w:val="00B5244A"/>
    <w:rsid w:val="00B525F8"/>
    <w:rsid w:val="00B52B28"/>
    <w:rsid w:val="00B53B07"/>
    <w:rsid w:val="00B550C6"/>
    <w:rsid w:val="00B55C3E"/>
    <w:rsid w:val="00B56635"/>
    <w:rsid w:val="00B568FA"/>
    <w:rsid w:val="00B57696"/>
    <w:rsid w:val="00B57D16"/>
    <w:rsid w:val="00B6448E"/>
    <w:rsid w:val="00B64E31"/>
    <w:rsid w:val="00B75AB9"/>
    <w:rsid w:val="00B80153"/>
    <w:rsid w:val="00B802F5"/>
    <w:rsid w:val="00B85F68"/>
    <w:rsid w:val="00B92250"/>
    <w:rsid w:val="00B9522B"/>
    <w:rsid w:val="00B97384"/>
    <w:rsid w:val="00BA0171"/>
    <w:rsid w:val="00BA0290"/>
    <w:rsid w:val="00BA04E3"/>
    <w:rsid w:val="00BB4182"/>
    <w:rsid w:val="00BB4B67"/>
    <w:rsid w:val="00BB50DA"/>
    <w:rsid w:val="00BB52DC"/>
    <w:rsid w:val="00BB60E0"/>
    <w:rsid w:val="00BB78B4"/>
    <w:rsid w:val="00BC129D"/>
    <w:rsid w:val="00BC2242"/>
    <w:rsid w:val="00BC3374"/>
    <w:rsid w:val="00BC448D"/>
    <w:rsid w:val="00BC5BE7"/>
    <w:rsid w:val="00BC7955"/>
    <w:rsid w:val="00BD2B2F"/>
    <w:rsid w:val="00BD3A23"/>
    <w:rsid w:val="00BD3B82"/>
    <w:rsid w:val="00BE0291"/>
    <w:rsid w:val="00BE3B68"/>
    <w:rsid w:val="00BF2310"/>
    <w:rsid w:val="00BF2BC1"/>
    <w:rsid w:val="00BF498F"/>
    <w:rsid w:val="00C01ED2"/>
    <w:rsid w:val="00C02392"/>
    <w:rsid w:val="00C032E7"/>
    <w:rsid w:val="00C06D62"/>
    <w:rsid w:val="00C12EBD"/>
    <w:rsid w:val="00C13A56"/>
    <w:rsid w:val="00C15BCA"/>
    <w:rsid w:val="00C17717"/>
    <w:rsid w:val="00C21F86"/>
    <w:rsid w:val="00C2205C"/>
    <w:rsid w:val="00C240C9"/>
    <w:rsid w:val="00C348D8"/>
    <w:rsid w:val="00C37CBE"/>
    <w:rsid w:val="00C37F7E"/>
    <w:rsid w:val="00C403E5"/>
    <w:rsid w:val="00C40AAE"/>
    <w:rsid w:val="00C41E5C"/>
    <w:rsid w:val="00C457AA"/>
    <w:rsid w:val="00C45DE0"/>
    <w:rsid w:val="00C504F6"/>
    <w:rsid w:val="00C52ACE"/>
    <w:rsid w:val="00C563A0"/>
    <w:rsid w:val="00C6005A"/>
    <w:rsid w:val="00C6013B"/>
    <w:rsid w:val="00C62FC6"/>
    <w:rsid w:val="00C63D2B"/>
    <w:rsid w:val="00C71C94"/>
    <w:rsid w:val="00C73EC1"/>
    <w:rsid w:val="00C753E0"/>
    <w:rsid w:val="00C81417"/>
    <w:rsid w:val="00C82755"/>
    <w:rsid w:val="00C8275B"/>
    <w:rsid w:val="00C87002"/>
    <w:rsid w:val="00C904D1"/>
    <w:rsid w:val="00C90E28"/>
    <w:rsid w:val="00C9292D"/>
    <w:rsid w:val="00C94564"/>
    <w:rsid w:val="00CA07DB"/>
    <w:rsid w:val="00CA5ED1"/>
    <w:rsid w:val="00CB0471"/>
    <w:rsid w:val="00CB04D9"/>
    <w:rsid w:val="00CB1B2B"/>
    <w:rsid w:val="00CB3B34"/>
    <w:rsid w:val="00CB60E3"/>
    <w:rsid w:val="00CC162A"/>
    <w:rsid w:val="00CC2768"/>
    <w:rsid w:val="00CC36AA"/>
    <w:rsid w:val="00CC3995"/>
    <w:rsid w:val="00CC434D"/>
    <w:rsid w:val="00CC7605"/>
    <w:rsid w:val="00CC770A"/>
    <w:rsid w:val="00CD07FE"/>
    <w:rsid w:val="00CD699E"/>
    <w:rsid w:val="00CD7092"/>
    <w:rsid w:val="00CE2318"/>
    <w:rsid w:val="00CE4CEA"/>
    <w:rsid w:val="00CE5869"/>
    <w:rsid w:val="00CE6E6B"/>
    <w:rsid w:val="00CF2B31"/>
    <w:rsid w:val="00CF7A2F"/>
    <w:rsid w:val="00D01B67"/>
    <w:rsid w:val="00D01DB3"/>
    <w:rsid w:val="00D01E0A"/>
    <w:rsid w:val="00D03DC8"/>
    <w:rsid w:val="00D04EB4"/>
    <w:rsid w:val="00D05F3D"/>
    <w:rsid w:val="00D1026E"/>
    <w:rsid w:val="00D11B31"/>
    <w:rsid w:val="00D11DEC"/>
    <w:rsid w:val="00D11E3B"/>
    <w:rsid w:val="00D1354E"/>
    <w:rsid w:val="00D14962"/>
    <w:rsid w:val="00D14A47"/>
    <w:rsid w:val="00D15B43"/>
    <w:rsid w:val="00D16E77"/>
    <w:rsid w:val="00D16FF0"/>
    <w:rsid w:val="00D2111A"/>
    <w:rsid w:val="00D22361"/>
    <w:rsid w:val="00D23777"/>
    <w:rsid w:val="00D2754D"/>
    <w:rsid w:val="00D30616"/>
    <w:rsid w:val="00D312B9"/>
    <w:rsid w:val="00D31455"/>
    <w:rsid w:val="00D324D2"/>
    <w:rsid w:val="00D32B74"/>
    <w:rsid w:val="00D34996"/>
    <w:rsid w:val="00D34CFE"/>
    <w:rsid w:val="00D40BC6"/>
    <w:rsid w:val="00D45582"/>
    <w:rsid w:val="00D45DBF"/>
    <w:rsid w:val="00D46FB1"/>
    <w:rsid w:val="00D51635"/>
    <w:rsid w:val="00D51E31"/>
    <w:rsid w:val="00D54B9C"/>
    <w:rsid w:val="00D55D84"/>
    <w:rsid w:val="00D608C8"/>
    <w:rsid w:val="00D63195"/>
    <w:rsid w:val="00D634D7"/>
    <w:rsid w:val="00D64F04"/>
    <w:rsid w:val="00D66171"/>
    <w:rsid w:val="00D661CD"/>
    <w:rsid w:val="00D70E88"/>
    <w:rsid w:val="00D74804"/>
    <w:rsid w:val="00D74CC1"/>
    <w:rsid w:val="00D776BD"/>
    <w:rsid w:val="00D820C3"/>
    <w:rsid w:val="00D855B0"/>
    <w:rsid w:val="00D86A3B"/>
    <w:rsid w:val="00D8765F"/>
    <w:rsid w:val="00D90F45"/>
    <w:rsid w:val="00D91073"/>
    <w:rsid w:val="00D91098"/>
    <w:rsid w:val="00D92566"/>
    <w:rsid w:val="00D925E5"/>
    <w:rsid w:val="00D945C6"/>
    <w:rsid w:val="00D962BE"/>
    <w:rsid w:val="00DA0301"/>
    <w:rsid w:val="00DA64FD"/>
    <w:rsid w:val="00DA76E1"/>
    <w:rsid w:val="00DC0D47"/>
    <w:rsid w:val="00DC17A2"/>
    <w:rsid w:val="00DC2D98"/>
    <w:rsid w:val="00DC32B7"/>
    <w:rsid w:val="00DC3F16"/>
    <w:rsid w:val="00DC5362"/>
    <w:rsid w:val="00DD00FC"/>
    <w:rsid w:val="00DD0647"/>
    <w:rsid w:val="00DD2611"/>
    <w:rsid w:val="00DD2F92"/>
    <w:rsid w:val="00DD3BE5"/>
    <w:rsid w:val="00DD5321"/>
    <w:rsid w:val="00DE1546"/>
    <w:rsid w:val="00DE45D5"/>
    <w:rsid w:val="00DE6506"/>
    <w:rsid w:val="00DE7314"/>
    <w:rsid w:val="00DE7C2F"/>
    <w:rsid w:val="00DF021E"/>
    <w:rsid w:val="00DF33F2"/>
    <w:rsid w:val="00DF4276"/>
    <w:rsid w:val="00DF591A"/>
    <w:rsid w:val="00DF5A9B"/>
    <w:rsid w:val="00DF67EE"/>
    <w:rsid w:val="00DF6B2D"/>
    <w:rsid w:val="00DF7BD7"/>
    <w:rsid w:val="00E000E7"/>
    <w:rsid w:val="00E03284"/>
    <w:rsid w:val="00E037FD"/>
    <w:rsid w:val="00E03E5A"/>
    <w:rsid w:val="00E06FB1"/>
    <w:rsid w:val="00E1084D"/>
    <w:rsid w:val="00E117FF"/>
    <w:rsid w:val="00E12574"/>
    <w:rsid w:val="00E14AEA"/>
    <w:rsid w:val="00E17313"/>
    <w:rsid w:val="00E17CA2"/>
    <w:rsid w:val="00E17E25"/>
    <w:rsid w:val="00E2028A"/>
    <w:rsid w:val="00E21895"/>
    <w:rsid w:val="00E21BC7"/>
    <w:rsid w:val="00E240E4"/>
    <w:rsid w:val="00E30E2E"/>
    <w:rsid w:val="00E3117F"/>
    <w:rsid w:val="00E313DB"/>
    <w:rsid w:val="00E33ADD"/>
    <w:rsid w:val="00E34DD4"/>
    <w:rsid w:val="00E40846"/>
    <w:rsid w:val="00E441B2"/>
    <w:rsid w:val="00E453F9"/>
    <w:rsid w:val="00E461F8"/>
    <w:rsid w:val="00E519E4"/>
    <w:rsid w:val="00E528A8"/>
    <w:rsid w:val="00E56BBB"/>
    <w:rsid w:val="00E57DF5"/>
    <w:rsid w:val="00E616C4"/>
    <w:rsid w:val="00E61745"/>
    <w:rsid w:val="00E62DD2"/>
    <w:rsid w:val="00E70936"/>
    <w:rsid w:val="00E737DC"/>
    <w:rsid w:val="00E73D16"/>
    <w:rsid w:val="00E7438D"/>
    <w:rsid w:val="00E74AAD"/>
    <w:rsid w:val="00E74FDC"/>
    <w:rsid w:val="00E83331"/>
    <w:rsid w:val="00E84215"/>
    <w:rsid w:val="00E86616"/>
    <w:rsid w:val="00E92B5F"/>
    <w:rsid w:val="00EA20BD"/>
    <w:rsid w:val="00EA7781"/>
    <w:rsid w:val="00EB032F"/>
    <w:rsid w:val="00EB066A"/>
    <w:rsid w:val="00EB09E3"/>
    <w:rsid w:val="00EB1CEB"/>
    <w:rsid w:val="00EB37AC"/>
    <w:rsid w:val="00EB5C48"/>
    <w:rsid w:val="00EB6C7F"/>
    <w:rsid w:val="00EC341F"/>
    <w:rsid w:val="00EC3E27"/>
    <w:rsid w:val="00EC61B0"/>
    <w:rsid w:val="00EC6799"/>
    <w:rsid w:val="00EC6E0B"/>
    <w:rsid w:val="00ED2A38"/>
    <w:rsid w:val="00ED2E99"/>
    <w:rsid w:val="00ED2F96"/>
    <w:rsid w:val="00ED3749"/>
    <w:rsid w:val="00ED557E"/>
    <w:rsid w:val="00ED77DC"/>
    <w:rsid w:val="00ED7B93"/>
    <w:rsid w:val="00EE0AB7"/>
    <w:rsid w:val="00EE0AE2"/>
    <w:rsid w:val="00EE28C4"/>
    <w:rsid w:val="00EE3AD1"/>
    <w:rsid w:val="00EE599B"/>
    <w:rsid w:val="00EE60E7"/>
    <w:rsid w:val="00EF106A"/>
    <w:rsid w:val="00EF3485"/>
    <w:rsid w:val="00EF6862"/>
    <w:rsid w:val="00EF70BC"/>
    <w:rsid w:val="00EF7D50"/>
    <w:rsid w:val="00F05B2C"/>
    <w:rsid w:val="00F06B42"/>
    <w:rsid w:val="00F077B3"/>
    <w:rsid w:val="00F11B6F"/>
    <w:rsid w:val="00F13007"/>
    <w:rsid w:val="00F130FF"/>
    <w:rsid w:val="00F13258"/>
    <w:rsid w:val="00F14AC5"/>
    <w:rsid w:val="00F15145"/>
    <w:rsid w:val="00F152F4"/>
    <w:rsid w:val="00F16695"/>
    <w:rsid w:val="00F20DCD"/>
    <w:rsid w:val="00F21EC1"/>
    <w:rsid w:val="00F223A1"/>
    <w:rsid w:val="00F22974"/>
    <w:rsid w:val="00F235AE"/>
    <w:rsid w:val="00F24F7A"/>
    <w:rsid w:val="00F3453E"/>
    <w:rsid w:val="00F348EA"/>
    <w:rsid w:val="00F3506E"/>
    <w:rsid w:val="00F36523"/>
    <w:rsid w:val="00F37403"/>
    <w:rsid w:val="00F40902"/>
    <w:rsid w:val="00F41F14"/>
    <w:rsid w:val="00F42538"/>
    <w:rsid w:val="00F43FDC"/>
    <w:rsid w:val="00F4429E"/>
    <w:rsid w:val="00F451F9"/>
    <w:rsid w:val="00F4547C"/>
    <w:rsid w:val="00F47B5A"/>
    <w:rsid w:val="00F526CE"/>
    <w:rsid w:val="00F54E48"/>
    <w:rsid w:val="00F56273"/>
    <w:rsid w:val="00F56882"/>
    <w:rsid w:val="00F56E1B"/>
    <w:rsid w:val="00F6137D"/>
    <w:rsid w:val="00F64138"/>
    <w:rsid w:val="00F65CCD"/>
    <w:rsid w:val="00F6638B"/>
    <w:rsid w:val="00F666C2"/>
    <w:rsid w:val="00F67A4F"/>
    <w:rsid w:val="00F70E9D"/>
    <w:rsid w:val="00F7117C"/>
    <w:rsid w:val="00F73E9D"/>
    <w:rsid w:val="00F772F6"/>
    <w:rsid w:val="00F81BB7"/>
    <w:rsid w:val="00F81CFC"/>
    <w:rsid w:val="00F837A9"/>
    <w:rsid w:val="00F85109"/>
    <w:rsid w:val="00F8735D"/>
    <w:rsid w:val="00FA1971"/>
    <w:rsid w:val="00FA2ADF"/>
    <w:rsid w:val="00FA49F2"/>
    <w:rsid w:val="00FA4EE3"/>
    <w:rsid w:val="00FA71F0"/>
    <w:rsid w:val="00FA74E4"/>
    <w:rsid w:val="00FB6FF9"/>
    <w:rsid w:val="00FC00E9"/>
    <w:rsid w:val="00FC0AFC"/>
    <w:rsid w:val="00FC2814"/>
    <w:rsid w:val="00FC39FC"/>
    <w:rsid w:val="00FC64FB"/>
    <w:rsid w:val="00FC6A65"/>
    <w:rsid w:val="00FC7C01"/>
    <w:rsid w:val="00FC7CC6"/>
    <w:rsid w:val="00FD010F"/>
    <w:rsid w:val="00FD1277"/>
    <w:rsid w:val="00FD1BDF"/>
    <w:rsid w:val="00FD2539"/>
    <w:rsid w:val="00FD7BD0"/>
    <w:rsid w:val="00FE01A1"/>
    <w:rsid w:val="00FE120B"/>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pPr>
      <w:spacing w:after="200" w:line="276" w:lineRule="auto"/>
    </w:pPr>
    <w:rPr>
      <w:sz w:val="22"/>
      <w:szCs w:val="22"/>
    </w:rPr>
  </w:style>
  <w:style w:type="paragraph" w:styleId="Heading1">
    <w:name w:val="heading 1"/>
    <w:basedOn w:val="Normal"/>
    <w:next w:val="Normal"/>
    <w:link w:val="Heading1Char"/>
    <w:uiPriority w:val="9"/>
    <w:qFormat/>
    <w:rsid w:val="00EB066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B066A"/>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D14A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59B"/>
    <w:rPr>
      <w:rFonts w:ascii="Tahoma" w:hAnsi="Tahoma" w:cs="Tahoma"/>
      <w:sz w:val="16"/>
      <w:szCs w:val="16"/>
    </w:rPr>
  </w:style>
  <w:style w:type="paragraph" w:styleId="Caption">
    <w:name w:val="caption"/>
    <w:basedOn w:val="Normal"/>
    <w:next w:val="Normal"/>
    <w:uiPriority w:val="35"/>
    <w:qFormat/>
    <w:rsid w:val="007771F0"/>
    <w:pPr>
      <w:spacing w:line="240" w:lineRule="auto"/>
    </w:pPr>
    <w:rPr>
      <w:b/>
      <w:bCs/>
      <w:color w:val="4F81BD"/>
      <w:sz w:val="18"/>
      <w:szCs w:val="18"/>
    </w:rPr>
  </w:style>
  <w:style w:type="character" w:styleId="Hyperlink">
    <w:name w:val="Hyperlink"/>
    <w:uiPriority w:val="99"/>
    <w:unhideWhenUsed/>
    <w:rsid w:val="007771F0"/>
    <w:rPr>
      <w:color w:val="0000FF"/>
      <w:u w:val="single"/>
    </w:rPr>
  </w:style>
  <w:style w:type="character" w:styleId="Strong">
    <w:name w:val="Strong"/>
    <w:uiPriority w:val="22"/>
    <w:qFormat/>
    <w:rsid w:val="007771F0"/>
    <w:rPr>
      <w:b/>
      <w:bCs/>
    </w:rPr>
  </w:style>
  <w:style w:type="paragraph" w:styleId="NoSpacing">
    <w:name w:val="No Spacing"/>
    <w:uiPriority w:val="1"/>
    <w:qFormat/>
    <w:rsid w:val="00EB066A"/>
    <w:rPr>
      <w:sz w:val="22"/>
      <w:szCs w:val="22"/>
    </w:rPr>
  </w:style>
  <w:style w:type="paragraph" w:styleId="Title">
    <w:name w:val="Title"/>
    <w:basedOn w:val="Normal"/>
    <w:next w:val="Normal"/>
    <w:link w:val="TitleChar"/>
    <w:uiPriority w:val="10"/>
    <w:qFormat/>
    <w:rsid w:val="00EB066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B066A"/>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B066A"/>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B066A"/>
    <w:rPr>
      <w:rFonts w:ascii="Cambria" w:eastAsia="Times New Roman" w:hAnsi="Cambria" w:cs="Times New Roman"/>
      <w:b/>
      <w:bCs/>
      <w:color w:val="365F91"/>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EB066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link w:val="FootnoteText"/>
    <w:uiPriority w:val="99"/>
    <w:semiHidden/>
    <w:rsid w:val="00705FE2"/>
    <w:rPr>
      <w:sz w:val="20"/>
      <w:szCs w:val="20"/>
    </w:rPr>
  </w:style>
  <w:style w:type="character" w:styleId="FootnoteReference">
    <w:name w:val="footnote reference"/>
    <w:uiPriority w:val="99"/>
    <w:semiHidden/>
    <w:unhideWhenUsed/>
    <w:rsid w:val="00705FE2"/>
    <w:rPr>
      <w:vertAlign w:val="superscript"/>
    </w:rPr>
  </w:style>
  <w:style w:type="paragraph" w:customStyle="1" w:styleId="CharChar7CharCharCharChar">
    <w:name w:val="Char Char7 Char Char Char Char"/>
    <w:basedOn w:val="Normal"/>
    <w:rsid w:val="00E441B2"/>
    <w:pPr>
      <w:spacing w:after="160" w:line="240" w:lineRule="exact"/>
    </w:pPr>
    <w:rPr>
      <w:rFonts w:ascii="Verdana" w:hAnsi="Verdana"/>
      <w:sz w:val="20"/>
      <w:szCs w:val="20"/>
    </w:rPr>
  </w:style>
  <w:style w:type="table" w:styleId="TableGrid">
    <w:name w:val="Table Grid"/>
    <w:basedOn w:val="TableNormal"/>
    <w:rsid w:val="009F78E4"/>
    <w:pPr>
      <w:spacing w:before="120"/>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F5A9B"/>
  </w:style>
  <w:style w:type="character" w:customStyle="1" w:styleId="bold">
    <w:name w:val="bold"/>
    <w:basedOn w:val="DefaultParagraphFont"/>
    <w:rsid w:val="00C62FC6"/>
  </w:style>
  <w:style w:type="character" w:customStyle="1" w:styleId="timedate1">
    <w:name w:val="timedate1"/>
    <w:rsid w:val="002E76EE"/>
    <w:rPr>
      <w:color w:val="B41D1A"/>
    </w:rPr>
  </w:style>
  <w:style w:type="paragraph" w:styleId="TOC3">
    <w:name w:val="toc 3"/>
    <w:basedOn w:val="Normal"/>
    <w:next w:val="Normal"/>
    <w:autoRedefine/>
    <w:uiPriority w:val="39"/>
    <w:rsid w:val="000161AB"/>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703D3B"/>
    <w:rPr>
      <w:rFonts w:ascii="Times New Roman" w:hAnsi="Times New Roman"/>
      <w:sz w:val="24"/>
      <w:szCs w:val="24"/>
    </w:rPr>
  </w:style>
  <w:style w:type="character" w:styleId="FollowedHyperlink">
    <w:name w:val="FollowedHyperlink"/>
    <w:basedOn w:val="DefaultParagraphFont"/>
    <w:uiPriority w:val="99"/>
    <w:semiHidden/>
    <w:unhideWhenUsed/>
    <w:rsid w:val="00D34C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pPr>
      <w:spacing w:after="200" w:line="276" w:lineRule="auto"/>
    </w:pPr>
    <w:rPr>
      <w:sz w:val="22"/>
      <w:szCs w:val="22"/>
    </w:rPr>
  </w:style>
  <w:style w:type="paragraph" w:styleId="Heading1">
    <w:name w:val="heading 1"/>
    <w:basedOn w:val="Normal"/>
    <w:next w:val="Normal"/>
    <w:link w:val="Heading1Char"/>
    <w:uiPriority w:val="9"/>
    <w:qFormat/>
    <w:rsid w:val="00EB066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B066A"/>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D14A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59B"/>
    <w:rPr>
      <w:rFonts w:ascii="Tahoma" w:hAnsi="Tahoma" w:cs="Tahoma"/>
      <w:sz w:val="16"/>
      <w:szCs w:val="16"/>
    </w:rPr>
  </w:style>
  <w:style w:type="paragraph" w:styleId="Caption">
    <w:name w:val="caption"/>
    <w:basedOn w:val="Normal"/>
    <w:next w:val="Normal"/>
    <w:uiPriority w:val="35"/>
    <w:qFormat/>
    <w:rsid w:val="007771F0"/>
    <w:pPr>
      <w:spacing w:line="240" w:lineRule="auto"/>
    </w:pPr>
    <w:rPr>
      <w:b/>
      <w:bCs/>
      <w:color w:val="4F81BD"/>
      <w:sz w:val="18"/>
      <w:szCs w:val="18"/>
    </w:rPr>
  </w:style>
  <w:style w:type="character" w:styleId="Hyperlink">
    <w:name w:val="Hyperlink"/>
    <w:uiPriority w:val="99"/>
    <w:unhideWhenUsed/>
    <w:rsid w:val="007771F0"/>
    <w:rPr>
      <w:color w:val="0000FF"/>
      <w:u w:val="single"/>
    </w:rPr>
  </w:style>
  <w:style w:type="character" w:styleId="Strong">
    <w:name w:val="Strong"/>
    <w:uiPriority w:val="22"/>
    <w:qFormat/>
    <w:rsid w:val="007771F0"/>
    <w:rPr>
      <w:b/>
      <w:bCs/>
    </w:rPr>
  </w:style>
  <w:style w:type="paragraph" w:styleId="NoSpacing">
    <w:name w:val="No Spacing"/>
    <w:uiPriority w:val="1"/>
    <w:qFormat/>
    <w:rsid w:val="00EB066A"/>
    <w:rPr>
      <w:sz w:val="22"/>
      <w:szCs w:val="22"/>
    </w:rPr>
  </w:style>
  <w:style w:type="paragraph" w:styleId="Title">
    <w:name w:val="Title"/>
    <w:basedOn w:val="Normal"/>
    <w:next w:val="Normal"/>
    <w:link w:val="TitleChar"/>
    <w:uiPriority w:val="10"/>
    <w:qFormat/>
    <w:rsid w:val="00EB066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B066A"/>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B066A"/>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B066A"/>
    <w:rPr>
      <w:rFonts w:ascii="Cambria" w:eastAsia="Times New Roman" w:hAnsi="Cambria" w:cs="Times New Roman"/>
      <w:b/>
      <w:bCs/>
      <w:color w:val="365F91"/>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EB066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link w:val="FootnoteText"/>
    <w:uiPriority w:val="99"/>
    <w:semiHidden/>
    <w:rsid w:val="00705FE2"/>
    <w:rPr>
      <w:sz w:val="20"/>
      <w:szCs w:val="20"/>
    </w:rPr>
  </w:style>
  <w:style w:type="character" w:styleId="FootnoteReference">
    <w:name w:val="footnote reference"/>
    <w:uiPriority w:val="99"/>
    <w:semiHidden/>
    <w:unhideWhenUsed/>
    <w:rsid w:val="00705FE2"/>
    <w:rPr>
      <w:vertAlign w:val="superscript"/>
    </w:rPr>
  </w:style>
  <w:style w:type="paragraph" w:customStyle="1" w:styleId="CharChar7CharCharCharChar">
    <w:name w:val="Char Char7 Char Char Char Char"/>
    <w:basedOn w:val="Normal"/>
    <w:rsid w:val="00E441B2"/>
    <w:pPr>
      <w:spacing w:after="160" w:line="240" w:lineRule="exact"/>
    </w:pPr>
    <w:rPr>
      <w:rFonts w:ascii="Verdana" w:hAnsi="Verdana"/>
      <w:sz w:val="20"/>
      <w:szCs w:val="20"/>
    </w:rPr>
  </w:style>
  <w:style w:type="table" w:styleId="TableGrid">
    <w:name w:val="Table Grid"/>
    <w:basedOn w:val="TableNormal"/>
    <w:rsid w:val="009F78E4"/>
    <w:pPr>
      <w:spacing w:before="120"/>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F5A9B"/>
  </w:style>
  <w:style w:type="character" w:customStyle="1" w:styleId="bold">
    <w:name w:val="bold"/>
    <w:basedOn w:val="DefaultParagraphFont"/>
    <w:rsid w:val="00C62FC6"/>
  </w:style>
  <w:style w:type="character" w:customStyle="1" w:styleId="timedate1">
    <w:name w:val="timedate1"/>
    <w:rsid w:val="002E76EE"/>
    <w:rPr>
      <w:color w:val="B41D1A"/>
    </w:rPr>
  </w:style>
  <w:style w:type="paragraph" w:styleId="TOC3">
    <w:name w:val="toc 3"/>
    <w:basedOn w:val="Normal"/>
    <w:next w:val="Normal"/>
    <w:autoRedefine/>
    <w:uiPriority w:val="39"/>
    <w:rsid w:val="000161AB"/>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703D3B"/>
    <w:rPr>
      <w:rFonts w:ascii="Times New Roman" w:hAnsi="Times New Roman"/>
      <w:sz w:val="24"/>
      <w:szCs w:val="24"/>
    </w:rPr>
  </w:style>
  <w:style w:type="character" w:styleId="FollowedHyperlink">
    <w:name w:val="FollowedHyperlink"/>
    <w:basedOn w:val="DefaultParagraphFont"/>
    <w:uiPriority w:val="99"/>
    <w:semiHidden/>
    <w:unhideWhenUsed/>
    <w:rsid w:val="00D34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064">
      <w:bodyDiv w:val="1"/>
      <w:marLeft w:val="0"/>
      <w:marRight w:val="0"/>
      <w:marTop w:val="0"/>
      <w:marBottom w:val="0"/>
      <w:divBdr>
        <w:top w:val="none" w:sz="0" w:space="0" w:color="auto"/>
        <w:left w:val="none" w:sz="0" w:space="0" w:color="auto"/>
        <w:bottom w:val="none" w:sz="0" w:space="0" w:color="auto"/>
        <w:right w:val="none" w:sz="0" w:space="0" w:color="auto"/>
      </w:divBdr>
    </w:div>
    <w:div w:id="4868638">
      <w:bodyDiv w:val="1"/>
      <w:marLeft w:val="0"/>
      <w:marRight w:val="0"/>
      <w:marTop w:val="0"/>
      <w:marBottom w:val="0"/>
      <w:divBdr>
        <w:top w:val="none" w:sz="0" w:space="0" w:color="auto"/>
        <w:left w:val="none" w:sz="0" w:space="0" w:color="auto"/>
        <w:bottom w:val="none" w:sz="0" w:space="0" w:color="auto"/>
        <w:right w:val="none" w:sz="0" w:space="0" w:color="auto"/>
      </w:divBdr>
    </w:div>
    <w:div w:id="9182833">
      <w:bodyDiv w:val="1"/>
      <w:marLeft w:val="0"/>
      <w:marRight w:val="0"/>
      <w:marTop w:val="0"/>
      <w:marBottom w:val="0"/>
      <w:divBdr>
        <w:top w:val="none" w:sz="0" w:space="0" w:color="auto"/>
        <w:left w:val="none" w:sz="0" w:space="0" w:color="auto"/>
        <w:bottom w:val="none" w:sz="0" w:space="0" w:color="auto"/>
        <w:right w:val="none" w:sz="0" w:space="0" w:color="auto"/>
      </w:divBdr>
    </w:div>
    <w:div w:id="10648080">
      <w:bodyDiv w:val="1"/>
      <w:marLeft w:val="0"/>
      <w:marRight w:val="0"/>
      <w:marTop w:val="0"/>
      <w:marBottom w:val="0"/>
      <w:divBdr>
        <w:top w:val="none" w:sz="0" w:space="0" w:color="auto"/>
        <w:left w:val="none" w:sz="0" w:space="0" w:color="auto"/>
        <w:bottom w:val="none" w:sz="0" w:space="0" w:color="auto"/>
        <w:right w:val="none" w:sz="0" w:space="0" w:color="auto"/>
      </w:divBdr>
    </w:div>
    <w:div w:id="12268468">
      <w:bodyDiv w:val="1"/>
      <w:marLeft w:val="0"/>
      <w:marRight w:val="0"/>
      <w:marTop w:val="0"/>
      <w:marBottom w:val="0"/>
      <w:divBdr>
        <w:top w:val="none" w:sz="0" w:space="0" w:color="auto"/>
        <w:left w:val="none" w:sz="0" w:space="0" w:color="auto"/>
        <w:bottom w:val="none" w:sz="0" w:space="0" w:color="auto"/>
        <w:right w:val="none" w:sz="0" w:space="0" w:color="auto"/>
      </w:divBdr>
    </w:div>
    <w:div w:id="16318699">
      <w:bodyDiv w:val="1"/>
      <w:marLeft w:val="0"/>
      <w:marRight w:val="0"/>
      <w:marTop w:val="0"/>
      <w:marBottom w:val="0"/>
      <w:divBdr>
        <w:top w:val="none" w:sz="0" w:space="0" w:color="auto"/>
        <w:left w:val="none" w:sz="0" w:space="0" w:color="auto"/>
        <w:bottom w:val="none" w:sz="0" w:space="0" w:color="auto"/>
        <w:right w:val="none" w:sz="0" w:space="0" w:color="auto"/>
      </w:divBdr>
      <w:divsChild>
        <w:div w:id="121582285">
          <w:marLeft w:val="0"/>
          <w:marRight w:val="0"/>
          <w:marTop w:val="0"/>
          <w:marBottom w:val="0"/>
          <w:divBdr>
            <w:top w:val="none" w:sz="0" w:space="0" w:color="auto"/>
            <w:left w:val="none" w:sz="0" w:space="0" w:color="auto"/>
            <w:bottom w:val="none" w:sz="0" w:space="0" w:color="auto"/>
            <w:right w:val="none" w:sz="0" w:space="0" w:color="auto"/>
          </w:divBdr>
        </w:div>
        <w:div w:id="291516459">
          <w:marLeft w:val="0"/>
          <w:marRight w:val="0"/>
          <w:marTop w:val="0"/>
          <w:marBottom w:val="0"/>
          <w:divBdr>
            <w:top w:val="none" w:sz="0" w:space="0" w:color="auto"/>
            <w:left w:val="none" w:sz="0" w:space="0" w:color="auto"/>
            <w:bottom w:val="none" w:sz="0" w:space="0" w:color="auto"/>
            <w:right w:val="none" w:sz="0" w:space="0" w:color="auto"/>
          </w:divBdr>
        </w:div>
        <w:div w:id="1300501863">
          <w:marLeft w:val="0"/>
          <w:marRight w:val="0"/>
          <w:marTop w:val="0"/>
          <w:marBottom w:val="0"/>
          <w:divBdr>
            <w:top w:val="none" w:sz="0" w:space="0" w:color="auto"/>
            <w:left w:val="none" w:sz="0" w:space="0" w:color="auto"/>
            <w:bottom w:val="none" w:sz="0" w:space="0" w:color="auto"/>
            <w:right w:val="none" w:sz="0" w:space="0" w:color="auto"/>
          </w:divBdr>
        </w:div>
      </w:divsChild>
    </w:div>
    <w:div w:id="16738321">
      <w:bodyDiv w:val="1"/>
      <w:marLeft w:val="0"/>
      <w:marRight w:val="0"/>
      <w:marTop w:val="0"/>
      <w:marBottom w:val="0"/>
      <w:divBdr>
        <w:top w:val="none" w:sz="0" w:space="0" w:color="auto"/>
        <w:left w:val="none" w:sz="0" w:space="0" w:color="auto"/>
        <w:bottom w:val="none" w:sz="0" w:space="0" w:color="auto"/>
        <w:right w:val="none" w:sz="0" w:space="0" w:color="auto"/>
      </w:divBdr>
    </w:div>
    <w:div w:id="26608257">
      <w:bodyDiv w:val="1"/>
      <w:marLeft w:val="0"/>
      <w:marRight w:val="0"/>
      <w:marTop w:val="0"/>
      <w:marBottom w:val="0"/>
      <w:divBdr>
        <w:top w:val="none" w:sz="0" w:space="0" w:color="auto"/>
        <w:left w:val="none" w:sz="0" w:space="0" w:color="auto"/>
        <w:bottom w:val="none" w:sz="0" w:space="0" w:color="auto"/>
        <w:right w:val="none" w:sz="0" w:space="0" w:color="auto"/>
      </w:divBdr>
    </w:div>
    <w:div w:id="40443720">
      <w:bodyDiv w:val="1"/>
      <w:marLeft w:val="0"/>
      <w:marRight w:val="0"/>
      <w:marTop w:val="0"/>
      <w:marBottom w:val="0"/>
      <w:divBdr>
        <w:top w:val="none" w:sz="0" w:space="0" w:color="auto"/>
        <w:left w:val="none" w:sz="0" w:space="0" w:color="auto"/>
        <w:bottom w:val="none" w:sz="0" w:space="0" w:color="auto"/>
        <w:right w:val="none" w:sz="0" w:space="0" w:color="auto"/>
      </w:divBdr>
    </w:div>
    <w:div w:id="40911380">
      <w:bodyDiv w:val="1"/>
      <w:marLeft w:val="0"/>
      <w:marRight w:val="0"/>
      <w:marTop w:val="0"/>
      <w:marBottom w:val="0"/>
      <w:divBdr>
        <w:top w:val="none" w:sz="0" w:space="0" w:color="auto"/>
        <w:left w:val="none" w:sz="0" w:space="0" w:color="auto"/>
        <w:bottom w:val="none" w:sz="0" w:space="0" w:color="auto"/>
        <w:right w:val="none" w:sz="0" w:space="0" w:color="auto"/>
      </w:divBdr>
    </w:div>
    <w:div w:id="41562277">
      <w:bodyDiv w:val="1"/>
      <w:marLeft w:val="0"/>
      <w:marRight w:val="0"/>
      <w:marTop w:val="0"/>
      <w:marBottom w:val="0"/>
      <w:divBdr>
        <w:top w:val="none" w:sz="0" w:space="0" w:color="auto"/>
        <w:left w:val="none" w:sz="0" w:space="0" w:color="auto"/>
        <w:bottom w:val="none" w:sz="0" w:space="0" w:color="auto"/>
        <w:right w:val="none" w:sz="0" w:space="0" w:color="auto"/>
      </w:divBdr>
    </w:div>
    <w:div w:id="51202121">
      <w:bodyDiv w:val="1"/>
      <w:marLeft w:val="0"/>
      <w:marRight w:val="0"/>
      <w:marTop w:val="0"/>
      <w:marBottom w:val="0"/>
      <w:divBdr>
        <w:top w:val="none" w:sz="0" w:space="0" w:color="auto"/>
        <w:left w:val="none" w:sz="0" w:space="0" w:color="auto"/>
        <w:bottom w:val="none" w:sz="0" w:space="0" w:color="auto"/>
        <w:right w:val="none" w:sz="0" w:space="0" w:color="auto"/>
      </w:divBdr>
    </w:div>
    <w:div w:id="53281136">
      <w:bodyDiv w:val="1"/>
      <w:marLeft w:val="0"/>
      <w:marRight w:val="0"/>
      <w:marTop w:val="0"/>
      <w:marBottom w:val="0"/>
      <w:divBdr>
        <w:top w:val="none" w:sz="0" w:space="0" w:color="auto"/>
        <w:left w:val="none" w:sz="0" w:space="0" w:color="auto"/>
        <w:bottom w:val="none" w:sz="0" w:space="0" w:color="auto"/>
        <w:right w:val="none" w:sz="0" w:space="0" w:color="auto"/>
      </w:divBdr>
    </w:div>
    <w:div w:id="54014579">
      <w:bodyDiv w:val="1"/>
      <w:marLeft w:val="0"/>
      <w:marRight w:val="0"/>
      <w:marTop w:val="0"/>
      <w:marBottom w:val="0"/>
      <w:divBdr>
        <w:top w:val="none" w:sz="0" w:space="0" w:color="auto"/>
        <w:left w:val="none" w:sz="0" w:space="0" w:color="auto"/>
        <w:bottom w:val="none" w:sz="0" w:space="0" w:color="auto"/>
        <w:right w:val="none" w:sz="0" w:space="0" w:color="auto"/>
      </w:divBdr>
    </w:div>
    <w:div w:id="67312523">
      <w:bodyDiv w:val="1"/>
      <w:marLeft w:val="0"/>
      <w:marRight w:val="0"/>
      <w:marTop w:val="0"/>
      <w:marBottom w:val="0"/>
      <w:divBdr>
        <w:top w:val="none" w:sz="0" w:space="0" w:color="auto"/>
        <w:left w:val="none" w:sz="0" w:space="0" w:color="auto"/>
        <w:bottom w:val="none" w:sz="0" w:space="0" w:color="auto"/>
        <w:right w:val="none" w:sz="0" w:space="0" w:color="auto"/>
      </w:divBdr>
    </w:div>
    <w:div w:id="69353105">
      <w:bodyDiv w:val="1"/>
      <w:marLeft w:val="0"/>
      <w:marRight w:val="0"/>
      <w:marTop w:val="0"/>
      <w:marBottom w:val="0"/>
      <w:divBdr>
        <w:top w:val="none" w:sz="0" w:space="0" w:color="auto"/>
        <w:left w:val="none" w:sz="0" w:space="0" w:color="auto"/>
        <w:bottom w:val="none" w:sz="0" w:space="0" w:color="auto"/>
        <w:right w:val="none" w:sz="0" w:space="0" w:color="auto"/>
      </w:divBdr>
    </w:div>
    <w:div w:id="81806497">
      <w:bodyDiv w:val="1"/>
      <w:marLeft w:val="0"/>
      <w:marRight w:val="0"/>
      <w:marTop w:val="0"/>
      <w:marBottom w:val="0"/>
      <w:divBdr>
        <w:top w:val="none" w:sz="0" w:space="0" w:color="auto"/>
        <w:left w:val="none" w:sz="0" w:space="0" w:color="auto"/>
        <w:bottom w:val="none" w:sz="0" w:space="0" w:color="auto"/>
        <w:right w:val="none" w:sz="0" w:space="0" w:color="auto"/>
      </w:divBdr>
    </w:div>
    <w:div w:id="81877724">
      <w:bodyDiv w:val="1"/>
      <w:marLeft w:val="0"/>
      <w:marRight w:val="0"/>
      <w:marTop w:val="0"/>
      <w:marBottom w:val="0"/>
      <w:divBdr>
        <w:top w:val="none" w:sz="0" w:space="0" w:color="auto"/>
        <w:left w:val="none" w:sz="0" w:space="0" w:color="auto"/>
        <w:bottom w:val="none" w:sz="0" w:space="0" w:color="auto"/>
        <w:right w:val="none" w:sz="0" w:space="0" w:color="auto"/>
      </w:divBdr>
    </w:div>
    <w:div w:id="95753833">
      <w:bodyDiv w:val="1"/>
      <w:marLeft w:val="0"/>
      <w:marRight w:val="0"/>
      <w:marTop w:val="0"/>
      <w:marBottom w:val="0"/>
      <w:divBdr>
        <w:top w:val="none" w:sz="0" w:space="0" w:color="auto"/>
        <w:left w:val="none" w:sz="0" w:space="0" w:color="auto"/>
        <w:bottom w:val="none" w:sz="0" w:space="0" w:color="auto"/>
        <w:right w:val="none" w:sz="0" w:space="0" w:color="auto"/>
      </w:divBdr>
    </w:div>
    <w:div w:id="96874563">
      <w:bodyDiv w:val="1"/>
      <w:marLeft w:val="0"/>
      <w:marRight w:val="0"/>
      <w:marTop w:val="0"/>
      <w:marBottom w:val="0"/>
      <w:divBdr>
        <w:top w:val="none" w:sz="0" w:space="0" w:color="auto"/>
        <w:left w:val="none" w:sz="0" w:space="0" w:color="auto"/>
        <w:bottom w:val="none" w:sz="0" w:space="0" w:color="auto"/>
        <w:right w:val="none" w:sz="0" w:space="0" w:color="auto"/>
      </w:divBdr>
    </w:div>
    <w:div w:id="97679876">
      <w:bodyDiv w:val="1"/>
      <w:marLeft w:val="0"/>
      <w:marRight w:val="0"/>
      <w:marTop w:val="0"/>
      <w:marBottom w:val="0"/>
      <w:divBdr>
        <w:top w:val="none" w:sz="0" w:space="0" w:color="auto"/>
        <w:left w:val="none" w:sz="0" w:space="0" w:color="auto"/>
        <w:bottom w:val="none" w:sz="0" w:space="0" w:color="auto"/>
        <w:right w:val="none" w:sz="0" w:space="0" w:color="auto"/>
      </w:divBdr>
    </w:div>
    <w:div w:id="102388886">
      <w:bodyDiv w:val="1"/>
      <w:marLeft w:val="0"/>
      <w:marRight w:val="0"/>
      <w:marTop w:val="0"/>
      <w:marBottom w:val="0"/>
      <w:divBdr>
        <w:top w:val="none" w:sz="0" w:space="0" w:color="auto"/>
        <w:left w:val="none" w:sz="0" w:space="0" w:color="auto"/>
        <w:bottom w:val="none" w:sz="0" w:space="0" w:color="auto"/>
        <w:right w:val="none" w:sz="0" w:space="0" w:color="auto"/>
      </w:divBdr>
    </w:div>
    <w:div w:id="103380627">
      <w:bodyDiv w:val="1"/>
      <w:marLeft w:val="0"/>
      <w:marRight w:val="0"/>
      <w:marTop w:val="0"/>
      <w:marBottom w:val="0"/>
      <w:divBdr>
        <w:top w:val="none" w:sz="0" w:space="0" w:color="auto"/>
        <w:left w:val="none" w:sz="0" w:space="0" w:color="auto"/>
        <w:bottom w:val="none" w:sz="0" w:space="0" w:color="auto"/>
        <w:right w:val="none" w:sz="0" w:space="0" w:color="auto"/>
      </w:divBdr>
    </w:div>
    <w:div w:id="111174335">
      <w:bodyDiv w:val="1"/>
      <w:marLeft w:val="0"/>
      <w:marRight w:val="0"/>
      <w:marTop w:val="0"/>
      <w:marBottom w:val="0"/>
      <w:divBdr>
        <w:top w:val="none" w:sz="0" w:space="0" w:color="auto"/>
        <w:left w:val="none" w:sz="0" w:space="0" w:color="auto"/>
        <w:bottom w:val="none" w:sz="0" w:space="0" w:color="auto"/>
        <w:right w:val="none" w:sz="0" w:space="0" w:color="auto"/>
      </w:divBdr>
    </w:div>
    <w:div w:id="111561870">
      <w:bodyDiv w:val="1"/>
      <w:marLeft w:val="0"/>
      <w:marRight w:val="0"/>
      <w:marTop w:val="0"/>
      <w:marBottom w:val="0"/>
      <w:divBdr>
        <w:top w:val="none" w:sz="0" w:space="0" w:color="auto"/>
        <w:left w:val="none" w:sz="0" w:space="0" w:color="auto"/>
        <w:bottom w:val="none" w:sz="0" w:space="0" w:color="auto"/>
        <w:right w:val="none" w:sz="0" w:space="0" w:color="auto"/>
      </w:divBdr>
    </w:div>
    <w:div w:id="111633686">
      <w:bodyDiv w:val="1"/>
      <w:marLeft w:val="0"/>
      <w:marRight w:val="0"/>
      <w:marTop w:val="0"/>
      <w:marBottom w:val="0"/>
      <w:divBdr>
        <w:top w:val="none" w:sz="0" w:space="0" w:color="auto"/>
        <w:left w:val="none" w:sz="0" w:space="0" w:color="auto"/>
        <w:bottom w:val="none" w:sz="0" w:space="0" w:color="auto"/>
        <w:right w:val="none" w:sz="0" w:space="0" w:color="auto"/>
      </w:divBdr>
    </w:div>
    <w:div w:id="125201613">
      <w:bodyDiv w:val="1"/>
      <w:marLeft w:val="0"/>
      <w:marRight w:val="0"/>
      <w:marTop w:val="0"/>
      <w:marBottom w:val="0"/>
      <w:divBdr>
        <w:top w:val="none" w:sz="0" w:space="0" w:color="auto"/>
        <w:left w:val="none" w:sz="0" w:space="0" w:color="auto"/>
        <w:bottom w:val="none" w:sz="0" w:space="0" w:color="auto"/>
        <w:right w:val="none" w:sz="0" w:space="0" w:color="auto"/>
      </w:divBdr>
    </w:div>
    <w:div w:id="132605724">
      <w:bodyDiv w:val="1"/>
      <w:marLeft w:val="0"/>
      <w:marRight w:val="0"/>
      <w:marTop w:val="0"/>
      <w:marBottom w:val="0"/>
      <w:divBdr>
        <w:top w:val="none" w:sz="0" w:space="0" w:color="auto"/>
        <w:left w:val="none" w:sz="0" w:space="0" w:color="auto"/>
        <w:bottom w:val="none" w:sz="0" w:space="0" w:color="auto"/>
        <w:right w:val="none" w:sz="0" w:space="0" w:color="auto"/>
      </w:divBdr>
    </w:div>
    <w:div w:id="133759514">
      <w:bodyDiv w:val="1"/>
      <w:marLeft w:val="0"/>
      <w:marRight w:val="0"/>
      <w:marTop w:val="0"/>
      <w:marBottom w:val="0"/>
      <w:divBdr>
        <w:top w:val="none" w:sz="0" w:space="0" w:color="auto"/>
        <w:left w:val="none" w:sz="0" w:space="0" w:color="auto"/>
        <w:bottom w:val="none" w:sz="0" w:space="0" w:color="auto"/>
        <w:right w:val="none" w:sz="0" w:space="0" w:color="auto"/>
      </w:divBdr>
    </w:div>
    <w:div w:id="140930282">
      <w:bodyDiv w:val="1"/>
      <w:marLeft w:val="0"/>
      <w:marRight w:val="0"/>
      <w:marTop w:val="0"/>
      <w:marBottom w:val="0"/>
      <w:divBdr>
        <w:top w:val="none" w:sz="0" w:space="0" w:color="auto"/>
        <w:left w:val="none" w:sz="0" w:space="0" w:color="auto"/>
        <w:bottom w:val="none" w:sz="0" w:space="0" w:color="auto"/>
        <w:right w:val="none" w:sz="0" w:space="0" w:color="auto"/>
      </w:divBdr>
    </w:div>
    <w:div w:id="141777858">
      <w:bodyDiv w:val="1"/>
      <w:marLeft w:val="0"/>
      <w:marRight w:val="0"/>
      <w:marTop w:val="0"/>
      <w:marBottom w:val="0"/>
      <w:divBdr>
        <w:top w:val="none" w:sz="0" w:space="0" w:color="auto"/>
        <w:left w:val="none" w:sz="0" w:space="0" w:color="auto"/>
        <w:bottom w:val="none" w:sz="0" w:space="0" w:color="auto"/>
        <w:right w:val="none" w:sz="0" w:space="0" w:color="auto"/>
      </w:divBdr>
    </w:div>
    <w:div w:id="147521816">
      <w:bodyDiv w:val="1"/>
      <w:marLeft w:val="0"/>
      <w:marRight w:val="0"/>
      <w:marTop w:val="0"/>
      <w:marBottom w:val="0"/>
      <w:divBdr>
        <w:top w:val="none" w:sz="0" w:space="0" w:color="auto"/>
        <w:left w:val="none" w:sz="0" w:space="0" w:color="auto"/>
        <w:bottom w:val="none" w:sz="0" w:space="0" w:color="auto"/>
        <w:right w:val="none" w:sz="0" w:space="0" w:color="auto"/>
      </w:divBdr>
    </w:div>
    <w:div w:id="154685051">
      <w:bodyDiv w:val="1"/>
      <w:marLeft w:val="0"/>
      <w:marRight w:val="0"/>
      <w:marTop w:val="0"/>
      <w:marBottom w:val="0"/>
      <w:divBdr>
        <w:top w:val="none" w:sz="0" w:space="0" w:color="auto"/>
        <w:left w:val="none" w:sz="0" w:space="0" w:color="auto"/>
        <w:bottom w:val="none" w:sz="0" w:space="0" w:color="auto"/>
        <w:right w:val="none" w:sz="0" w:space="0" w:color="auto"/>
      </w:divBdr>
    </w:div>
    <w:div w:id="162669913">
      <w:bodyDiv w:val="1"/>
      <w:marLeft w:val="0"/>
      <w:marRight w:val="0"/>
      <w:marTop w:val="0"/>
      <w:marBottom w:val="0"/>
      <w:divBdr>
        <w:top w:val="none" w:sz="0" w:space="0" w:color="auto"/>
        <w:left w:val="none" w:sz="0" w:space="0" w:color="auto"/>
        <w:bottom w:val="none" w:sz="0" w:space="0" w:color="auto"/>
        <w:right w:val="none" w:sz="0" w:space="0" w:color="auto"/>
      </w:divBdr>
    </w:div>
    <w:div w:id="177503845">
      <w:bodyDiv w:val="1"/>
      <w:marLeft w:val="0"/>
      <w:marRight w:val="0"/>
      <w:marTop w:val="0"/>
      <w:marBottom w:val="0"/>
      <w:divBdr>
        <w:top w:val="none" w:sz="0" w:space="0" w:color="auto"/>
        <w:left w:val="none" w:sz="0" w:space="0" w:color="auto"/>
        <w:bottom w:val="none" w:sz="0" w:space="0" w:color="auto"/>
        <w:right w:val="none" w:sz="0" w:space="0" w:color="auto"/>
      </w:divBdr>
    </w:div>
    <w:div w:id="188376920">
      <w:bodyDiv w:val="1"/>
      <w:marLeft w:val="0"/>
      <w:marRight w:val="0"/>
      <w:marTop w:val="0"/>
      <w:marBottom w:val="0"/>
      <w:divBdr>
        <w:top w:val="none" w:sz="0" w:space="0" w:color="auto"/>
        <w:left w:val="none" w:sz="0" w:space="0" w:color="auto"/>
        <w:bottom w:val="none" w:sz="0" w:space="0" w:color="auto"/>
        <w:right w:val="none" w:sz="0" w:space="0" w:color="auto"/>
      </w:divBdr>
    </w:div>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189949893">
      <w:bodyDiv w:val="1"/>
      <w:marLeft w:val="0"/>
      <w:marRight w:val="0"/>
      <w:marTop w:val="0"/>
      <w:marBottom w:val="0"/>
      <w:divBdr>
        <w:top w:val="none" w:sz="0" w:space="0" w:color="auto"/>
        <w:left w:val="none" w:sz="0" w:space="0" w:color="auto"/>
        <w:bottom w:val="none" w:sz="0" w:space="0" w:color="auto"/>
        <w:right w:val="none" w:sz="0" w:space="0" w:color="auto"/>
      </w:divBdr>
    </w:div>
    <w:div w:id="193231875">
      <w:bodyDiv w:val="1"/>
      <w:marLeft w:val="0"/>
      <w:marRight w:val="0"/>
      <w:marTop w:val="0"/>
      <w:marBottom w:val="0"/>
      <w:divBdr>
        <w:top w:val="none" w:sz="0" w:space="0" w:color="auto"/>
        <w:left w:val="none" w:sz="0" w:space="0" w:color="auto"/>
        <w:bottom w:val="none" w:sz="0" w:space="0" w:color="auto"/>
        <w:right w:val="none" w:sz="0" w:space="0" w:color="auto"/>
      </w:divBdr>
    </w:div>
    <w:div w:id="194079809">
      <w:bodyDiv w:val="1"/>
      <w:marLeft w:val="0"/>
      <w:marRight w:val="0"/>
      <w:marTop w:val="0"/>
      <w:marBottom w:val="0"/>
      <w:divBdr>
        <w:top w:val="none" w:sz="0" w:space="0" w:color="auto"/>
        <w:left w:val="none" w:sz="0" w:space="0" w:color="auto"/>
        <w:bottom w:val="none" w:sz="0" w:space="0" w:color="auto"/>
        <w:right w:val="none" w:sz="0" w:space="0" w:color="auto"/>
      </w:divBdr>
    </w:div>
    <w:div w:id="198319075">
      <w:bodyDiv w:val="1"/>
      <w:marLeft w:val="0"/>
      <w:marRight w:val="0"/>
      <w:marTop w:val="0"/>
      <w:marBottom w:val="0"/>
      <w:divBdr>
        <w:top w:val="none" w:sz="0" w:space="0" w:color="auto"/>
        <w:left w:val="none" w:sz="0" w:space="0" w:color="auto"/>
        <w:bottom w:val="none" w:sz="0" w:space="0" w:color="auto"/>
        <w:right w:val="none" w:sz="0" w:space="0" w:color="auto"/>
      </w:divBdr>
    </w:div>
    <w:div w:id="201329809">
      <w:bodyDiv w:val="1"/>
      <w:marLeft w:val="0"/>
      <w:marRight w:val="0"/>
      <w:marTop w:val="0"/>
      <w:marBottom w:val="0"/>
      <w:divBdr>
        <w:top w:val="none" w:sz="0" w:space="0" w:color="auto"/>
        <w:left w:val="none" w:sz="0" w:space="0" w:color="auto"/>
        <w:bottom w:val="none" w:sz="0" w:space="0" w:color="auto"/>
        <w:right w:val="none" w:sz="0" w:space="0" w:color="auto"/>
      </w:divBdr>
    </w:div>
    <w:div w:id="203561209">
      <w:bodyDiv w:val="1"/>
      <w:marLeft w:val="0"/>
      <w:marRight w:val="0"/>
      <w:marTop w:val="0"/>
      <w:marBottom w:val="0"/>
      <w:divBdr>
        <w:top w:val="none" w:sz="0" w:space="0" w:color="auto"/>
        <w:left w:val="none" w:sz="0" w:space="0" w:color="auto"/>
        <w:bottom w:val="none" w:sz="0" w:space="0" w:color="auto"/>
        <w:right w:val="none" w:sz="0" w:space="0" w:color="auto"/>
      </w:divBdr>
    </w:div>
    <w:div w:id="207376479">
      <w:bodyDiv w:val="1"/>
      <w:marLeft w:val="0"/>
      <w:marRight w:val="0"/>
      <w:marTop w:val="0"/>
      <w:marBottom w:val="0"/>
      <w:divBdr>
        <w:top w:val="none" w:sz="0" w:space="0" w:color="auto"/>
        <w:left w:val="none" w:sz="0" w:space="0" w:color="auto"/>
        <w:bottom w:val="none" w:sz="0" w:space="0" w:color="auto"/>
        <w:right w:val="none" w:sz="0" w:space="0" w:color="auto"/>
      </w:divBdr>
    </w:div>
    <w:div w:id="208810258">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217522607">
      <w:bodyDiv w:val="1"/>
      <w:marLeft w:val="0"/>
      <w:marRight w:val="0"/>
      <w:marTop w:val="0"/>
      <w:marBottom w:val="0"/>
      <w:divBdr>
        <w:top w:val="none" w:sz="0" w:space="0" w:color="auto"/>
        <w:left w:val="none" w:sz="0" w:space="0" w:color="auto"/>
        <w:bottom w:val="none" w:sz="0" w:space="0" w:color="auto"/>
        <w:right w:val="none" w:sz="0" w:space="0" w:color="auto"/>
      </w:divBdr>
    </w:div>
    <w:div w:id="218787260">
      <w:bodyDiv w:val="1"/>
      <w:marLeft w:val="0"/>
      <w:marRight w:val="0"/>
      <w:marTop w:val="0"/>
      <w:marBottom w:val="0"/>
      <w:divBdr>
        <w:top w:val="none" w:sz="0" w:space="0" w:color="auto"/>
        <w:left w:val="none" w:sz="0" w:space="0" w:color="auto"/>
        <w:bottom w:val="none" w:sz="0" w:space="0" w:color="auto"/>
        <w:right w:val="none" w:sz="0" w:space="0" w:color="auto"/>
      </w:divBdr>
    </w:div>
    <w:div w:id="220948837">
      <w:bodyDiv w:val="1"/>
      <w:marLeft w:val="0"/>
      <w:marRight w:val="0"/>
      <w:marTop w:val="0"/>
      <w:marBottom w:val="0"/>
      <w:divBdr>
        <w:top w:val="none" w:sz="0" w:space="0" w:color="auto"/>
        <w:left w:val="none" w:sz="0" w:space="0" w:color="auto"/>
        <w:bottom w:val="none" w:sz="0" w:space="0" w:color="auto"/>
        <w:right w:val="none" w:sz="0" w:space="0" w:color="auto"/>
      </w:divBdr>
    </w:div>
    <w:div w:id="221065443">
      <w:bodyDiv w:val="1"/>
      <w:marLeft w:val="0"/>
      <w:marRight w:val="0"/>
      <w:marTop w:val="0"/>
      <w:marBottom w:val="0"/>
      <w:divBdr>
        <w:top w:val="none" w:sz="0" w:space="0" w:color="auto"/>
        <w:left w:val="none" w:sz="0" w:space="0" w:color="auto"/>
        <w:bottom w:val="none" w:sz="0" w:space="0" w:color="auto"/>
        <w:right w:val="none" w:sz="0" w:space="0" w:color="auto"/>
      </w:divBdr>
    </w:div>
    <w:div w:id="221211321">
      <w:bodyDiv w:val="1"/>
      <w:marLeft w:val="0"/>
      <w:marRight w:val="0"/>
      <w:marTop w:val="0"/>
      <w:marBottom w:val="0"/>
      <w:divBdr>
        <w:top w:val="none" w:sz="0" w:space="0" w:color="auto"/>
        <w:left w:val="none" w:sz="0" w:space="0" w:color="auto"/>
        <w:bottom w:val="none" w:sz="0" w:space="0" w:color="auto"/>
        <w:right w:val="none" w:sz="0" w:space="0" w:color="auto"/>
      </w:divBdr>
    </w:div>
    <w:div w:id="243031464">
      <w:bodyDiv w:val="1"/>
      <w:marLeft w:val="0"/>
      <w:marRight w:val="0"/>
      <w:marTop w:val="0"/>
      <w:marBottom w:val="0"/>
      <w:divBdr>
        <w:top w:val="none" w:sz="0" w:space="0" w:color="auto"/>
        <w:left w:val="none" w:sz="0" w:space="0" w:color="auto"/>
        <w:bottom w:val="none" w:sz="0" w:space="0" w:color="auto"/>
        <w:right w:val="none" w:sz="0" w:space="0" w:color="auto"/>
      </w:divBdr>
    </w:div>
    <w:div w:id="244386808">
      <w:bodyDiv w:val="1"/>
      <w:marLeft w:val="0"/>
      <w:marRight w:val="0"/>
      <w:marTop w:val="0"/>
      <w:marBottom w:val="0"/>
      <w:divBdr>
        <w:top w:val="none" w:sz="0" w:space="0" w:color="auto"/>
        <w:left w:val="none" w:sz="0" w:space="0" w:color="auto"/>
        <w:bottom w:val="none" w:sz="0" w:space="0" w:color="auto"/>
        <w:right w:val="none" w:sz="0" w:space="0" w:color="auto"/>
      </w:divBdr>
    </w:div>
    <w:div w:id="254100316">
      <w:bodyDiv w:val="1"/>
      <w:marLeft w:val="0"/>
      <w:marRight w:val="0"/>
      <w:marTop w:val="0"/>
      <w:marBottom w:val="0"/>
      <w:divBdr>
        <w:top w:val="none" w:sz="0" w:space="0" w:color="auto"/>
        <w:left w:val="none" w:sz="0" w:space="0" w:color="auto"/>
        <w:bottom w:val="none" w:sz="0" w:space="0" w:color="auto"/>
        <w:right w:val="none" w:sz="0" w:space="0" w:color="auto"/>
      </w:divBdr>
    </w:div>
    <w:div w:id="262996818">
      <w:bodyDiv w:val="1"/>
      <w:marLeft w:val="0"/>
      <w:marRight w:val="0"/>
      <w:marTop w:val="0"/>
      <w:marBottom w:val="0"/>
      <w:divBdr>
        <w:top w:val="none" w:sz="0" w:space="0" w:color="auto"/>
        <w:left w:val="none" w:sz="0" w:space="0" w:color="auto"/>
        <w:bottom w:val="none" w:sz="0" w:space="0" w:color="auto"/>
        <w:right w:val="none" w:sz="0" w:space="0" w:color="auto"/>
      </w:divBdr>
    </w:div>
    <w:div w:id="267811599">
      <w:bodyDiv w:val="1"/>
      <w:marLeft w:val="0"/>
      <w:marRight w:val="0"/>
      <w:marTop w:val="0"/>
      <w:marBottom w:val="0"/>
      <w:divBdr>
        <w:top w:val="none" w:sz="0" w:space="0" w:color="auto"/>
        <w:left w:val="none" w:sz="0" w:space="0" w:color="auto"/>
        <w:bottom w:val="none" w:sz="0" w:space="0" w:color="auto"/>
        <w:right w:val="none" w:sz="0" w:space="0" w:color="auto"/>
      </w:divBdr>
    </w:div>
    <w:div w:id="270279522">
      <w:bodyDiv w:val="1"/>
      <w:marLeft w:val="0"/>
      <w:marRight w:val="0"/>
      <w:marTop w:val="0"/>
      <w:marBottom w:val="0"/>
      <w:divBdr>
        <w:top w:val="none" w:sz="0" w:space="0" w:color="auto"/>
        <w:left w:val="none" w:sz="0" w:space="0" w:color="auto"/>
        <w:bottom w:val="none" w:sz="0" w:space="0" w:color="auto"/>
        <w:right w:val="none" w:sz="0" w:space="0" w:color="auto"/>
      </w:divBdr>
    </w:div>
    <w:div w:id="271476569">
      <w:bodyDiv w:val="1"/>
      <w:marLeft w:val="0"/>
      <w:marRight w:val="0"/>
      <w:marTop w:val="0"/>
      <w:marBottom w:val="0"/>
      <w:divBdr>
        <w:top w:val="none" w:sz="0" w:space="0" w:color="auto"/>
        <w:left w:val="none" w:sz="0" w:space="0" w:color="auto"/>
        <w:bottom w:val="none" w:sz="0" w:space="0" w:color="auto"/>
        <w:right w:val="none" w:sz="0" w:space="0" w:color="auto"/>
      </w:divBdr>
    </w:div>
    <w:div w:id="273824566">
      <w:bodyDiv w:val="1"/>
      <w:marLeft w:val="0"/>
      <w:marRight w:val="0"/>
      <w:marTop w:val="0"/>
      <w:marBottom w:val="0"/>
      <w:divBdr>
        <w:top w:val="none" w:sz="0" w:space="0" w:color="auto"/>
        <w:left w:val="none" w:sz="0" w:space="0" w:color="auto"/>
        <w:bottom w:val="none" w:sz="0" w:space="0" w:color="auto"/>
        <w:right w:val="none" w:sz="0" w:space="0" w:color="auto"/>
      </w:divBdr>
    </w:div>
    <w:div w:id="275986560">
      <w:bodyDiv w:val="1"/>
      <w:marLeft w:val="0"/>
      <w:marRight w:val="0"/>
      <w:marTop w:val="0"/>
      <w:marBottom w:val="0"/>
      <w:divBdr>
        <w:top w:val="none" w:sz="0" w:space="0" w:color="auto"/>
        <w:left w:val="none" w:sz="0" w:space="0" w:color="auto"/>
        <w:bottom w:val="none" w:sz="0" w:space="0" w:color="auto"/>
        <w:right w:val="none" w:sz="0" w:space="0" w:color="auto"/>
      </w:divBdr>
    </w:div>
    <w:div w:id="279339833">
      <w:bodyDiv w:val="1"/>
      <w:marLeft w:val="0"/>
      <w:marRight w:val="0"/>
      <w:marTop w:val="0"/>
      <w:marBottom w:val="0"/>
      <w:divBdr>
        <w:top w:val="none" w:sz="0" w:space="0" w:color="auto"/>
        <w:left w:val="none" w:sz="0" w:space="0" w:color="auto"/>
        <w:bottom w:val="none" w:sz="0" w:space="0" w:color="auto"/>
        <w:right w:val="none" w:sz="0" w:space="0" w:color="auto"/>
      </w:divBdr>
    </w:div>
    <w:div w:id="283343511">
      <w:bodyDiv w:val="1"/>
      <w:marLeft w:val="0"/>
      <w:marRight w:val="0"/>
      <w:marTop w:val="0"/>
      <w:marBottom w:val="0"/>
      <w:divBdr>
        <w:top w:val="none" w:sz="0" w:space="0" w:color="auto"/>
        <w:left w:val="none" w:sz="0" w:space="0" w:color="auto"/>
        <w:bottom w:val="none" w:sz="0" w:space="0" w:color="auto"/>
        <w:right w:val="none" w:sz="0" w:space="0" w:color="auto"/>
      </w:divBdr>
    </w:div>
    <w:div w:id="287441634">
      <w:bodyDiv w:val="1"/>
      <w:marLeft w:val="0"/>
      <w:marRight w:val="0"/>
      <w:marTop w:val="0"/>
      <w:marBottom w:val="0"/>
      <w:divBdr>
        <w:top w:val="none" w:sz="0" w:space="0" w:color="auto"/>
        <w:left w:val="none" w:sz="0" w:space="0" w:color="auto"/>
        <w:bottom w:val="none" w:sz="0" w:space="0" w:color="auto"/>
        <w:right w:val="none" w:sz="0" w:space="0" w:color="auto"/>
      </w:divBdr>
    </w:div>
    <w:div w:id="290943006">
      <w:bodyDiv w:val="1"/>
      <w:marLeft w:val="0"/>
      <w:marRight w:val="0"/>
      <w:marTop w:val="0"/>
      <w:marBottom w:val="0"/>
      <w:divBdr>
        <w:top w:val="none" w:sz="0" w:space="0" w:color="auto"/>
        <w:left w:val="none" w:sz="0" w:space="0" w:color="auto"/>
        <w:bottom w:val="none" w:sz="0" w:space="0" w:color="auto"/>
        <w:right w:val="none" w:sz="0" w:space="0" w:color="auto"/>
      </w:divBdr>
    </w:div>
    <w:div w:id="292447090">
      <w:bodyDiv w:val="1"/>
      <w:marLeft w:val="0"/>
      <w:marRight w:val="0"/>
      <w:marTop w:val="0"/>
      <w:marBottom w:val="0"/>
      <w:divBdr>
        <w:top w:val="none" w:sz="0" w:space="0" w:color="auto"/>
        <w:left w:val="none" w:sz="0" w:space="0" w:color="auto"/>
        <w:bottom w:val="none" w:sz="0" w:space="0" w:color="auto"/>
        <w:right w:val="none" w:sz="0" w:space="0" w:color="auto"/>
      </w:divBdr>
    </w:div>
    <w:div w:id="296956512">
      <w:bodyDiv w:val="1"/>
      <w:marLeft w:val="0"/>
      <w:marRight w:val="0"/>
      <w:marTop w:val="0"/>
      <w:marBottom w:val="0"/>
      <w:divBdr>
        <w:top w:val="none" w:sz="0" w:space="0" w:color="auto"/>
        <w:left w:val="none" w:sz="0" w:space="0" w:color="auto"/>
        <w:bottom w:val="none" w:sz="0" w:space="0" w:color="auto"/>
        <w:right w:val="none" w:sz="0" w:space="0" w:color="auto"/>
      </w:divBdr>
    </w:div>
    <w:div w:id="297032798">
      <w:bodyDiv w:val="1"/>
      <w:marLeft w:val="0"/>
      <w:marRight w:val="0"/>
      <w:marTop w:val="0"/>
      <w:marBottom w:val="0"/>
      <w:divBdr>
        <w:top w:val="none" w:sz="0" w:space="0" w:color="auto"/>
        <w:left w:val="none" w:sz="0" w:space="0" w:color="auto"/>
        <w:bottom w:val="none" w:sz="0" w:space="0" w:color="auto"/>
        <w:right w:val="none" w:sz="0" w:space="0" w:color="auto"/>
      </w:divBdr>
    </w:div>
    <w:div w:id="298654836">
      <w:bodyDiv w:val="1"/>
      <w:marLeft w:val="0"/>
      <w:marRight w:val="0"/>
      <w:marTop w:val="0"/>
      <w:marBottom w:val="0"/>
      <w:divBdr>
        <w:top w:val="none" w:sz="0" w:space="0" w:color="auto"/>
        <w:left w:val="none" w:sz="0" w:space="0" w:color="auto"/>
        <w:bottom w:val="none" w:sz="0" w:space="0" w:color="auto"/>
        <w:right w:val="none" w:sz="0" w:space="0" w:color="auto"/>
      </w:divBdr>
    </w:div>
    <w:div w:id="300304543">
      <w:bodyDiv w:val="1"/>
      <w:marLeft w:val="0"/>
      <w:marRight w:val="0"/>
      <w:marTop w:val="0"/>
      <w:marBottom w:val="0"/>
      <w:divBdr>
        <w:top w:val="none" w:sz="0" w:space="0" w:color="auto"/>
        <w:left w:val="none" w:sz="0" w:space="0" w:color="auto"/>
        <w:bottom w:val="none" w:sz="0" w:space="0" w:color="auto"/>
        <w:right w:val="none" w:sz="0" w:space="0" w:color="auto"/>
      </w:divBdr>
    </w:div>
    <w:div w:id="302926829">
      <w:bodyDiv w:val="1"/>
      <w:marLeft w:val="0"/>
      <w:marRight w:val="0"/>
      <w:marTop w:val="0"/>
      <w:marBottom w:val="0"/>
      <w:divBdr>
        <w:top w:val="none" w:sz="0" w:space="0" w:color="auto"/>
        <w:left w:val="none" w:sz="0" w:space="0" w:color="auto"/>
        <w:bottom w:val="none" w:sz="0" w:space="0" w:color="auto"/>
        <w:right w:val="none" w:sz="0" w:space="0" w:color="auto"/>
      </w:divBdr>
    </w:div>
    <w:div w:id="311060549">
      <w:bodyDiv w:val="1"/>
      <w:marLeft w:val="0"/>
      <w:marRight w:val="0"/>
      <w:marTop w:val="0"/>
      <w:marBottom w:val="0"/>
      <w:divBdr>
        <w:top w:val="none" w:sz="0" w:space="0" w:color="auto"/>
        <w:left w:val="none" w:sz="0" w:space="0" w:color="auto"/>
        <w:bottom w:val="none" w:sz="0" w:space="0" w:color="auto"/>
        <w:right w:val="none" w:sz="0" w:space="0" w:color="auto"/>
      </w:divBdr>
    </w:div>
    <w:div w:id="316804778">
      <w:bodyDiv w:val="1"/>
      <w:marLeft w:val="0"/>
      <w:marRight w:val="0"/>
      <w:marTop w:val="0"/>
      <w:marBottom w:val="0"/>
      <w:divBdr>
        <w:top w:val="none" w:sz="0" w:space="0" w:color="auto"/>
        <w:left w:val="none" w:sz="0" w:space="0" w:color="auto"/>
        <w:bottom w:val="none" w:sz="0" w:space="0" w:color="auto"/>
        <w:right w:val="none" w:sz="0" w:space="0" w:color="auto"/>
      </w:divBdr>
    </w:div>
    <w:div w:id="317610190">
      <w:bodyDiv w:val="1"/>
      <w:marLeft w:val="0"/>
      <w:marRight w:val="0"/>
      <w:marTop w:val="0"/>
      <w:marBottom w:val="0"/>
      <w:divBdr>
        <w:top w:val="none" w:sz="0" w:space="0" w:color="auto"/>
        <w:left w:val="none" w:sz="0" w:space="0" w:color="auto"/>
        <w:bottom w:val="none" w:sz="0" w:space="0" w:color="auto"/>
        <w:right w:val="none" w:sz="0" w:space="0" w:color="auto"/>
      </w:divBdr>
    </w:div>
    <w:div w:id="322859614">
      <w:bodyDiv w:val="1"/>
      <w:marLeft w:val="0"/>
      <w:marRight w:val="0"/>
      <w:marTop w:val="0"/>
      <w:marBottom w:val="0"/>
      <w:divBdr>
        <w:top w:val="none" w:sz="0" w:space="0" w:color="auto"/>
        <w:left w:val="none" w:sz="0" w:space="0" w:color="auto"/>
        <w:bottom w:val="none" w:sz="0" w:space="0" w:color="auto"/>
        <w:right w:val="none" w:sz="0" w:space="0" w:color="auto"/>
      </w:divBdr>
    </w:div>
    <w:div w:id="328824349">
      <w:bodyDiv w:val="1"/>
      <w:marLeft w:val="0"/>
      <w:marRight w:val="0"/>
      <w:marTop w:val="0"/>
      <w:marBottom w:val="0"/>
      <w:divBdr>
        <w:top w:val="none" w:sz="0" w:space="0" w:color="auto"/>
        <w:left w:val="none" w:sz="0" w:space="0" w:color="auto"/>
        <w:bottom w:val="none" w:sz="0" w:space="0" w:color="auto"/>
        <w:right w:val="none" w:sz="0" w:space="0" w:color="auto"/>
      </w:divBdr>
    </w:div>
    <w:div w:id="331642863">
      <w:bodyDiv w:val="1"/>
      <w:marLeft w:val="0"/>
      <w:marRight w:val="0"/>
      <w:marTop w:val="0"/>
      <w:marBottom w:val="0"/>
      <w:divBdr>
        <w:top w:val="none" w:sz="0" w:space="0" w:color="auto"/>
        <w:left w:val="none" w:sz="0" w:space="0" w:color="auto"/>
        <w:bottom w:val="none" w:sz="0" w:space="0" w:color="auto"/>
        <w:right w:val="none" w:sz="0" w:space="0" w:color="auto"/>
      </w:divBdr>
    </w:div>
    <w:div w:id="340547687">
      <w:bodyDiv w:val="1"/>
      <w:marLeft w:val="0"/>
      <w:marRight w:val="0"/>
      <w:marTop w:val="0"/>
      <w:marBottom w:val="0"/>
      <w:divBdr>
        <w:top w:val="none" w:sz="0" w:space="0" w:color="auto"/>
        <w:left w:val="none" w:sz="0" w:space="0" w:color="auto"/>
        <w:bottom w:val="none" w:sz="0" w:space="0" w:color="auto"/>
        <w:right w:val="none" w:sz="0" w:space="0" w:color="auto"/>
      </w:divBdr>
    </w:div>
    <w:div w:id="342561001">
      <w:bodyDiv w:val="1"/>
      <w:marLeft w:val="0"/>
      <w:marRight w:val="0"/>
      <w:marTop w:val="0"/>
      <w:marBottom w:val="0"/>
      <w:divBdr>
        <w:top w:val="none" w:sz="0" w:space="0" w:color="auto"/>
        <w:left w:val="none" w:sz="0" w:space="0" w:color="auto"/>
        <w:bottom w:val="none" w:sz="0" w:space="0" w:color="auto"/>
        <w:right w:val="none" w:sz="0" w:space="0" w:color="auto"/>
      </w:divBdr>
    </w:div>
    <w:div w:id="342830177">
      <w:bodyDiv w:val="1"/>
      <w:marLeft w:val="0"/>
      <w:marRight w:val="0"/>
      <w:marTop w:val="0"/>
      <w:marBottom w:val="0"/>
      <w:divBdr>
        <w:top w:val="none" w:sz="0" w:space="0" w:color="auto"/>
        <w:left w:val="none" w:sz="0" w:space="0" w:color="auto"/>
        <w:bottom w:val="none" w:sz="0" w:space="0" w:color="auto"/>
        <w:right w:val="none" w:sz="0" w:space="0" w:color="auto"/>
      </w:divBdr>
    </w:div>
    <w:div w:id="343627894">
      <w:bodyDiv w:val="1"/>
      <w:marLeft w:val="0"/>
      <w:marRight w:val="0"/>
      <w:marTop w:val="0"/>
      <w:marBottom w:val="0"/>
      <w:divBdr>
        <w:top w:val="none" w:sz="0" w:space="0" w:color="auto"/>
        <w:left w:val="none" w:sz="0" w:space="0" w:color="auto"/>
        <w:bottom w:val="none" w:sz="0" w:space="0" w:color="auto"/>
        <w:right w:val="none" w:sz="0" w:space="0" w:color="auto"/>
      </w:divBdr>
    </w:div>
    <w:div w:id="350766976">
      <w:bodyDiv w:val="1"/>
      <w:marLeft w:val="0"/>
      <w:marRight w:val="0"/>
      <w:marTop w:val="0"/>
      <w:marBottom w:val="0"/>
      <w:divBdr>
        <w:top w:val="none" w:sz="0" w:space="0" w:color="auto"/>
        <w:left w:val="none" w:sz="0" w:space="0" w:color="auto"/>
        <w:bottom w:val="none" w:sz="0" w:space="0" w:color="auto"/>
        <w:right w:val="none" w:sz="0" w:space="0" w:color="auto"/>
      </w:divBdr>
    </w:div>
    <w:div w:id="350958385">
      <w:bodyDiv w:val="1"/>
      <w:marLeft w:val="0"/>
      <w:marRight w:val="0"/>
      <w:marTop w:val="0"/>
      <w:marBottom w:val="0"/>
      <w:divBdr>
        <w:top w:val="none" w:sz="0" w:space="0" w:color="auto"/>
        <w:left w:val="none" w:sz="0" w:space="0" w:color="auto"/>
        <w:bottom w:val="none" w:sz="0" w:space="0" w:color="auto"/>
        <w:right w:val="none" w:sz="0" w:space="0" w:color="auto"/>
      </w:divBdr>
    </w:div>
    <w:div w:id="357201395">
      <w:bodyDiv w:val="1"/>
      <w:marLeft w:val="0"/>
      <w:marRight w:val="0"/>
      <w:marTop w:val="0"/>
      <w:marBottom w:val="0"/>
      <w:divBdr>
        <w:top w:val="none" w:sz="0" w:space="0" w:color="auto"/>
        <w:left w:val="none" w:sz="0" w:space="0" w:color="auto"/>
        <w:bottom w:val="none" w:sz="0" w:space="0" w:color="auto"/>
        <w:right w:val="none" w:sz="0" w:space="0" w:color="auto"/>
      </w:divBdr>
    </w:div>
    <w:div w:id="357782482">
      <w:bodyDiv w:val="1"/>
      <w:marLeft w:val="0"/>
      <w:marRight w:val="0"/>
      <w:marTop w:val="0"/>
      <w:marBottom w:val="0"/>
      <w:divBdr>
        <w:top w:val="none" w:sz="0" w:space="0" w:color="auto"/>
        <w:left w:val="none" w:sz="0" w:space="0" w:color="auto"/>
        <w:bottom w:val="none" w:sz="0" w:space="0" w:color="auto"/>
        <w:right w:val="none" w:sz="0" w:space="0" w:color="auto"/>
      </w:divBdr>
    </w:div>
    <w:div w:id="362217629">
      <w:bodyDiv w:val="1"/>
      <w:marLeft w:val="0"/>
      <w:marRight w:val="0"/>
      <w:marTop w:val="0"/>
      <w:marBottom w:val="0"/>
      <w:divBdr>
        <w:top w:val="none" w:sz="0" w:space="0" w:color="auto"/>
        <w:left w:val="none" w:sz="0" w:space="0" w:color="auto"/>
        <w:bottom w:val="none" w:sz="0" w:space="0" w:color="auto"/>
        <w:right w:val="none" w:sz="0" w:space="0" w:color="auto"/>
      </w:divBdr>
    </w:div>
    <w:div w:id="365637597">
      <w:bodyDiv w:val="1"/>
      <w:marLeft w:val="0"/>
      <w:marRight w:val="0"/>
      <w:marTop w:val="0"/>
      <w:marBottom w:val="0"/>
      <w:divBdr>
        <w:top w:val="none" w:sz="0" w:space="0" w:color="auto"/>
        <w:left w:val="none" w:sz="0" w:space="0" w:color="auto"/>
        <w:bottom w:val="none" w:sz="0" w:space="0" w:color="auto"/>
        <w:right w:val="none" w:sz="0" w:space="0" w:color="auto"/>
      </w:divBdr>
    </w:div>
    <w:div w:id="369455522">
      <w:bodyDiv w:val="1"/>
      <w:marLeft w:val="0"/>
      <w:marRight w:val="0"/>
      <w:marTop w:val="0"/>
      <w:marBottom w:val="0"/>
      <w:divBdr>
        <w:top w:val="none" w:sz="0" w:space="0" w:color="auto"/>
        <w:left w:val="none" w:sz="0" w:space="0" w:color="auto"/>
        <w:bottom w:val="none" w:sz="0" w:space="0" w:color="auto"/>
        <w:right w:val="none" w:sz="0" w:space="0" w:color="auto"/>
      </w:divBdr>
    </w:div>
    <w:div w:id="371344541">
      <w:bodyDiv w:val="1"/>
      <w:marLeft w:val="0"/>
      <w:marRight w:val="0"/>
      <w:marTop w:val="0"/>
      <w:marBottom w:val="0"/>
      <w:divBdr>
        <w:top w:val="none" w:sz="0" w:space="0" w:color="auto"/>
        <w:left w:val="none" w:sz="0" w:space="0" w:color="auto"/>
        <w:bottom w:val="none" w:sz="0" w:space="0" w:color="auto"/>
        <w:right w:val="none" w:sz="0" w:space="0" w:color="auto"/>
      </w:divBdr>
    </w:div>
    <w:div w:id="386299494">
      <w:bodyDiv w:val="1"/>
      <w:marLeft w:val="0"/>
      <w:marRight w:val="0"/>
      <w:marTop w:val="0"/>
      <w:marBottom w:val="0"/>
      <w:divBdr>
        <w:top w:val="none" w:sz="0" w:space="0" w:color="auto"/>
        <w:left w:val="none" w:sz="0" w:space="0" w:color="auto"/>
        <w:bottom w:val="none" w:sz="0" w:space="0" w:color="auto"/>
        <w:right w:val="none" w:sz="0" w:space="0" w:color="auto"/>
      </w:divBdr>
    </w:div>
    <w:div w:id="388305922">
      <w:bodyDiv w:val="1"/>
      <w:marLeft w:val="0"/>
      <w:marRight w:val="0"/>
      <w:marTop w:val="0"/>
      <w:marBottom w:val="0"/>
      <w:divBdr>
        <w:top w:val="none" w:sz="0" w:space="0" w:color="auto"/>
        <w:left w:val="none" w:sz="0" w:space="0" w:color="auto"/>
        <w:bottom w:val="none" w:sz="0" w:space="0" w:color="auto"/>
        <w:right w:val="none" w:sz="0" w:space="0" w:color="auto"/>
      </w:divBdr>
    </w:div>
    <w:div w:id="394201755">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413630432">
      <w:bodyDiv w:val="1"/>
      <w:marLeft w:val="0"/>
      <w:marRight w:val="0"/>
      <w:marTop w:val="0"/>
      <w:marBottom w:val="0"/>
      <w:divBdr>
        <w:top w:val="none" w:sz="0" w:space="0" w:color="auto"/>
        <w:left w:val="none" w:sz="0" w:space="0" w:color="auto"/>
        <w:bottom w:val="none" w:sz="0" w:space="0" w:color="auto"/>
        <w:right w:val="none" w:sz="0" w:space="0" w:color="auto"/>
      </w:divBdr>
    </w:div>
    <w:div w:id="423192661">
      <w:bodyDiv w:val="1"/>
      <w:marLeft w:val="0"/>
      <w:marRight w:val="0"/>
      <w:marTop w:val="0"/>
      <w:marBottom w:val="0"/>
      <w:divBdr>
        <w:top w:val="none" w:sz="0" w:space="0" w:color="auto"/>
        <w:left w:val="none" w:sz="0" w:space="0" w:color="auto"/>
        <w:bottom w:val="none" w:sz="0" w:space="0" w:color="auto"/>
        <w:right w:val="none" w:sz="0" w:space="0" w:color="auto"/>
      </w:divBdr>
    </w:div>
    <w:div w:id="424958992">
      <w:bodyDiv w:val="1"/>
      <w:marLeft w:val="0"/>
      <w:marRight w:val="0"/>
      <w:marTop w:val="0"/>
      <w:marBottom w:val="0"/>
      <w:divBdr>
        <w:top w:val="none" w:sz="0" w:space="0" w:color="auto"/>
        <w:left w:val="none" w:sz="0" w:space="0" w:color="auto"/>
        <w:bottom w:val="none" w:sz="0" w:space="0" w:color="auto"/>
        <w:right w:val="none" w:sz="0" w:space="0" w:color="auto"/>
      </w:divBdr>
    </w:div>
    <w:div w:id="426195859">
      <w:bodyDiv w:val="1"/>
      <w:marLeft w:val="0"/>
      <w:marRight w:val="0"/>
      <w:marTop w:val="0"/>
      <w:marBottom w:val="0"/>
      <w:divBdr>
        <w:top w:val="none" w:sz="0" w:space="0" w:color="auto"/>
        <w:left w:val="none" w:sz="0" w:space="0" w:color="auto"/>
        <w:bottom w:val="none" w:sz="0" w:space="0" w:color="auto"/>
        <w:right w:val="none" w:sz="0" w:space="0" w:color="auto"/>
      </w:divBdr>
    </w:div>
    <w:div w:id="426466977">
      <w:bodyDiv w:val="1"/>
      <w:marLeft w:val="0"/>
      <w:marRight w:val="0"/>
      <w:marTop w:val="0"/>
      <w:marBottom w:val="0"/>
      <w:divBdr>
        <w:top w:val="none" w:sz="0" w:space="0" w:color="auto"/>
        <w:left w:val="none" w:sz="0" w:space="0" w:color="auto"/>
        <w:bottom w:val="none" w:sz="0" w:space="0" w:color="auto"/>
        <w:right w:val="none" w:sz="0" w:space="0" w:color="auto"/>
      </w:divBdr>
    </w:div>
    <w:div w:id="440490012">
      <w:bodyDiv w:val="1"/>
      <w:marLeft w:val="0"/>
      <w:marRight w:val="0"/>
      <w:marTop w:val="0"/>
      <w:marBottom w:val="0"/>
      <w:divBdr>
        <w:top w:val="none" w:sz="0" w:space="0" w:color="auto"/>
        <w:left w:val="none" w:sz="0" w:space="0" w:color="auto"/>
        <w:bottom w:val="none" w:sz="0" w:space="0" w:color="auto"/>
        <w:right w:val="none" w:sz="0" w:space="0" w:color="auto"/>
      </w:divBdr>
    </w:div>
    <w:div w:id="441189789">
      <w:bodyDiv w:val="1"/>
      <w:marLeft w:val="0"/>
      <w:marRight w:val="0"/>
      <w:marTop w:val="0"/>
      <w:marBottom w:val="0"/>
      <w:divBdr>
        <w:top w:val="none" w:sz="0" w:space="0" w:color="auto"/>
        <w:left w:val="none" w:sz="0" w:space="0" w:color="auto"/>
        <w:bottom w:val="none" w:sz="0" w:space="0" w:color="auto"/>
        <w:right w:val="none" w:sz="0" w:space="0" w:color="auto"/>
      </w:divBdr>
    </w:div>
    <w:div w:id="441534608">
      <w:bodyDiv w:val="1"/>
      <w:marLeft w:val="0"/>
      <w:marRight w:val="0"/>
      <w:marTop w:val="0"/>
      <w:marBottom w:val="0"/>
      <w:divBdr>
        <w:top w:val="none" w:sz="0" w:space="0" w:color="auto"/>
        <w:left w:val="none" w:sz="0" w:space="0" w:color="auto"/>
        <w:bottom w:val="none" w:sz="0" w:space="0" w:color="auto"/>
        <w:right w:val="none" w:sz="0" w:space="0" w:color="auto"/>
      </w:divBdr>
    </w:div>
    <w:div w:id="445659888">
      <w:bodyDiv w:val="1"/>
      <w:marLeft w:val="0"/>
      <w:marRight w:val="0"/>
      <w:marTop w:val="0"/>
      <w:marBottom w:val="0"/>
      <w:divBdr>
        <w:top w:val="none" w:sz="0" w:space="0" w:color="auto"/>
        <w:left w:val="none" w:sz="0" w:space="0" w:color="auto"/>
        <w:bottom w:val="none" w:sz="0" w:space="0" w:color="auto"/>
        <w:right w:val="none" w:sz="0" w:space="0" w:color="auto"/>
      </w:divBdr>
    </w:div>
    <w:div w:id="455149606">
      <w:bodyDiv w:val="1"/>
      <w:marLeft w:val="0"/>
      <w:marRight w:val="0"/>
      <w:marTop w:val="0"/>
      <w:marBottom w:val="0"/>
      <w:divBdr>
        <w:top w:val="none" w:sz="0" w:space="0" w:color="auto"/>
        <w:left w:val="none" w:sz="0" w:space="0" w:color="auto"/>
        <w:bottom w:val="none" w:sz="0" w:space="0" w:color="auto"/>
        <w:right w:val="none" w:sz="0" w:space="0" w:color="auto"/>
      </w:divBdr>
    </w:div>
    <w:div w:id="459613339">
      <w:bodyDiv w:val="1"/>
      <w:marLeft w:val="0"/>
      <w:marRight w:val="0"/>
      <w:marTop w:val="0"/>
      <w:marBottom w:val="0"/>
      <w:divBdr>
        <w:top w:val="none" w:sz="0" w:space="0" w:color="auto"/>
        <w:left w:val="none" w:sz="0" w:space="0" w:color="auto"/>
        <w:bottom w:val="none" w:sz="0" w:space="0" w:color="auto"/>
        <w:right w:val="none" w:sz="0" w:space="0" w:color="auto"/>
      </w:divBdr>
    </w:div>
    <w:div w:id="476992146">
      <w:bodyDiv w:val="1"/>
      <w:marLeft w:val="0"/>
      <w:marRight w:val="0"/>
      <w:marTop w:val="0"/>
      <w:marBottom w:val="0"/>
      <w:divBdr>
        <w:top w:val="none" w:sz="0" w:space="0" w:color="auto"/>
        <w:left w:val="none" w:sz="0" w:space="0" w:color="auto"/>
        <w:bottom w:val="none" w:sz="0" w:space="0" w:color="auto"/>
        <w:right w:val="none" w:sz="0" w:space="0" w:color="auto"/>
      </w:divBdr>
    </w:div>
    <w:div w:id="486092555">
      <w:bodyDiv w:val="1"/>
      <w:marLeft w:val="0"/>
      <w:marRight w:val="0"/>
      <w:marTop w:val="0"/>
      <w:marBottom w:val="0"/>
      <w:divBdr>
        <w:top w:val="none" w:sz="0" w:space="0" w:color="auto"/>
        <w:left w:val="none" w:sz="0" w:space="0" w:color="auto"/>
        <w:bottom w:val="none" w:sz="0" w:space="0" w:color="auto"/>
        <w:right w:val="none" w:sz="0" w:space="0" w:color="auto"/>
      </w:divBdr>
    </w:div>
    <w:div w:id="490754253">
      <w:bodyDiv w:val="1"/>
      <w:marLeft w:val="0"/>
      <w:marRight w:val="0"/>
      <w:marTop w:val="0"/>
      <w:marBottom w:val="0"/>
      <w:divBdr>
        <w:top w:val="none" w:sz="0" w:space="0" w:color="auto"/>
        <w:left w:val="none" w:sz="0" w:space="0" w:color="auto"/>
        <w:bottom w:val="none" w:sz="0" w:space="0" w:color="auto"/>
        <w:right w:val="none" w:sz="0" w:space="0" w:color="auto"/>
      </w:divBdr>
    </w:div>
    <w:div w:id="490875268">
      <w:bodyDiv w:val="1"/>
      <w:marLeft w:val="0"/>
      <w:marRight w:val="0"/>
      <w:marTop w:val="0"/>
      <w:marBottom w:val="0"/>
      <w:divBdr>
        <w:top w:val="none" w:sz="0" w:space="0" w:color="auto"/>
        <w:left w:val="none" w:sz="0" w:space="0" w:color="auto"/>
        <w:bottom w:val="none" w:sz="0" w:space="0" w:color="auto"/>
        <w:right w:val="none" w:sz="0" w:space="0" w:color="auto"/>
      </w:divBdr>
    </w:div>
    <w:div w:id="496968545">
      <w:bodyDiv w:val="1"/>
      <w:marLeft w:val="0"/>
      <w:marRight w:val="0"/>
      <w:marTop w:val="0"/>
      <w:marBottom w:val="0"/>
      <w:divBdr>
        <w:top w:val="none" w:sz="0" w:space="0" w:color="auto"/>
        <w:left w:val="none" w:sz="0" w:space="0" w:color="auto"/>
        <w:bottom w:val="none" w:sz="0" w:space="0" w:color="auto"/>
        <w:right w:val="none" w:sz="0" w:space="0" w:color="auto"/>
      </w:divBdr>
    </w:div>
    <w:div w:id="498277717">
      <w:bodyDiv w:val="1"/>
      <w:marLeft w:val="0"/>
      <w:marRight w:val="0"/>
      <w:marTop w:val="0"/>
      <w:marBottom w:val="0"/>
      <w:divBdr>
        <w:top w:val="none" w:sz="0" w:space="0" w:color="auto"/>
        <w:left w:val="none" w:sz="0" w:space="0" w:color="auto"/>
        <w:bottom w:val="none" w:sz="0" w:space="0" w:color="auto"/>
        <w:right w:val="none" w:sz="0" w:space="0" w:color="auto"/>
      </w:divBdr>
    </w:div>
    <w:div w:id="499271145">
      <w:bodyDiv w:val="1"/>
      <w:marLeft w:val="0"/>
      <w:marRight w:val="0"/>
      <w:marTop w:val="0"/>
      <w:marBottom w:val="0"/>
      <w:divBdr>
        <w:top w:val="none" w:sz="0" w:space="0" w:color="auto"/>
        <w:left w:val="none" w:sz="0" w:space="0" w:color="auto"/>
        <w:bottom w:val="none" w:sz="0" w:space="0" w:color="auto"/>
        <w:right w:val="none" w:sz="0" w:space="0" w:color="auto"/>
      </w:divBdr>
    </w:div>
    <w:div w:id="508569014">
      <w:bodyDiv w:val="1"/>
      <w:marLeft w:val="0"/>
      <w:marRight w:val="0"/>
      <w:marTop w:val="0"/>
      <w:marBottom w:val="0"/>
      <w:divBdr>
        <w:top w:val="none" w:sz="0" w:space="0" w:color="auto"/>
        <w:left w:val="none" w:sz="0" w:space="0" w:color="auto"/>
        <w:bottom w:val="none" w:sz="0" w:space="0" w:color="auto"/>
        <w:right w:val="none" w:sz="0" w:space="0" w:color="auto"/>
      </w:divBdr>
    </w:div>
    <w:div w:id="523596159">
      <w:bodyDiv w:val="1"/>
      <w:marLeft w:val="0"/>
      <w:marRight w:val="0"/>
      <w:marTop w:val="0"/>
      <w:marBottom w:val="0"/>
      <w:divBdr>
        <w:top w:val="none" w:sz="0" w:space="0" w:color="auto"/>
        <w:left w:val="none" w:sz="0" w:space="0" w:color="auto"/>
        <w:bottom w:val="none" w:sz="0" w:space="0" w:color="auto"/>
        <w:right w:val="none" w:sz="0" w:space="0" w:color="auto"/>
      </w:divBdr>
    </w:div>
    <w:div w:id="526410387">
      <w:bodyDiv w:val="1"/>
      <w:marLeft w:val="0"/>
      <w:marRight w:val="0"/>
      <w:marTop w:val="0"/>
      <w:marBottom w:val="0"/>
      <w:divBdr>
        <w:top w:val="none" w:sz="0" w:space="0" w:color="auto"/>
        <w:left w:val="none" w:sz="0" w:space="0" w:color="auto"/>
        <w:bottom w:val="none" w:sz="0" w:space="0" w:color="auto"/>
        <w:right w:val="none" w:sz="0" w:space="0" w:color="auto"/>
      </w:divBdr>
    </w:div>
    <w:div w:id="527450757">
      <w:bodyDiv w:val="1"/>
      <w:marLeft w:val="0"/>
      <w:marRight w:val="0"/>
      <w:marTop w:val="0"/>
      <w:marBottom w:val="0"/>
      <w:divBdr>
        <w:top w:val="none" w:sz="0" w:space="0" w:color="auto"/>
        <w:left w:val="none" w:sz="0" w:space="0" w:color="auto"/>
        <w:bottom w:val="none" w:sz="0" w:space="0" w:color="auto"/>
        <w:right w:val="none" w:sz="0" w:space="0" w:color="auto"/>
      </w:divBdr>
    </w:div>
    <w:div w:id="527984826">
      <w:bodyDiv w:val="1"/>
      <w:marLeft w:val="0"/>
      <w:marRight w:val="0"/>
      <w:marTop w:val="0"/>
      <w:marBottom w:val="0"/>
      <w:divBdr>
        <w:top w:val="none" w:sz="0" w:space="0" w:color="auto"/>
        <w:left w:val="none" w:sz="0" w:space="0" w:color="auto"/>
        <w:bottom w:val="none" w:sz="0" w:space="0" w:color="auto"/>
        <w:right w:val="none" w:sz="0" w:space="0" w:color="auto"/>
      </w:divBdr>
    </w:div>
    <w:div w:id="547301879">
      <w:bodyDiv w:val="1"/>
      <w:marLeft w:val="0"/>
      <w:marRight w:val="0"/>
      <w:marTop w:val="0"/>
      <w:marBottom w:val="0"/>
      <w:divBdr>
        <w:top w:val="none" w:sz="0" w:space="0" w:color="auto"/>
        <w:left w:val="none" w:sz="0" w:space="0" w:color="auto"/>
        <w:bottom w:val="none" w:sz="0" w:space="0" w:color="auto"/>
        <w:right w:val="none" w:sz="0" w:space="0" w:color="auto"/>
      </w:divBdr>
    </w:div>
    <w:div w:id="554437617">
      <w:bodyDiv w:val="1"/>
      <w:marLeft w:val="0"/>
      <w:marRight w:val="0"/>
      <w:marTop w:val="0"/>
      <w:marBottom w:val="0"/>
      <w:divBdr>
        <w:top w:val="none" w:sz="0" w:space="0" w:color="auto"/>
        <w:left w:val="none" w:sz="0" w:space="0" w:color="auto"/>
        <w:bottom w:val="none" w:sz="0" w:space="0" w:color="auto"/>
        <w:right w:val="none" w:sz="0" w:space="0" w:color="auto"/>
      </w:divBdr>
    </w:div>
    <w:div w:id="556741713">
      <w:bodyDiv w:val="1"/>
      <w:marLeft w:val="0"/>
      <w:marRight w:val="0"/>
      <w:marTop w:val="0"/>
      <w:marBottom w:val="0"/>
      <w:divBdr>
        <w:top w:val="none" w:sz="0" w:space="0" w:color="auto"/>
        <w:left w:val="none" w:sz="0" w:space="0" w:color="auto"/>
        <w:bottom w:val="none" w:sz="0" w:space="0" w:color="auto"/>
        <w:right w:val="none" w:sz="0" w:space="0" w:color="auto"/>
      </w:divBdr>
    </w:div>
    <w:div w:id="560943999">
      <w:bodyDiv w:val="1"/>
      <w:marLeft w:val="0"/>
      <w:marRight w:val="0"/>
      <w:marTop w:val="0"/>
      <w:marBottom w:val="0"/>
      <w:divBdr>
        <w:top w:val="none" w:sz="0" w:space="0" w:color="auto"/>
        <w:left w:val="none" w:sz="0" w:space="0" w:color="auto"/>
        <w:bottom w:val="none" w:sz="0" w:space="0" w:color="auto"/>
        <w:right w:val="none" w:sz="0" w:space="0" w:color="auto"/>
      </w:divBdr>
    </w:div>
    <w:div w:id="560949259">
      <w:bodyDiv w:val="1"/>
      <w:marLeft w:val="0"/>
      <w:marRight w:val="0"/>
      <w:marTop w:val="0"/>
      <w:marBottom w:val="0"/>
      <w:divBdr>
        <w:top w:val="none" w:sz="0" w:space="0" w:color="auto"/>
        <w:left w:val="none" w:sz="0" w:space="0" w:color="auto"/>
        <w:bottom w:val="none" w:sz="0" w:space="0" w:color="auto"/>
        <w:right w:val="none" w:sz="0" w:space="0" w:color="auto"/>
      </w:divBdr>
    </w:div>
    <w:div w:id="561524174">
      <w:bodyDiv w:val="1"/>
      <w:marLeft w:val="0"/>
      <w:marRight w:val="0"/>
      <w:marTop w:val="0"/>
      <w:marBottom w:val="0"/>
      <w:divBdr>
        <w:top w:val="none" w:sz="0" w:space="0" w:color="auto"/>
        <w:left w:val="none" w:sz="0" w:space="0" w:color="auto"/>
        <w:bottom w:val="none" w:sz="0" w:space="0" w:color="auto"/>
        <w:right w:val="none" w:sz="0" w:space="0" w:color="auto"/>
      </w:divBdr>
    </w:div>
    <w:div w:id="566382788">
      <w:bodyDiv w:val="1"/>
      <w:marLeft w:val="0"/>
      <w:marRight w:val="0"/>
      <w:marTop w:val="0"/>
      <w:marBottom w:val="0"/>
      <w:divBdr>
        <w:top w:val="none" w:sz="0" w:space="0" w:color="auto"/>
        <w:left w:val="none" w:sz="0" w:space="0" w:color="auto"/>
        <w:bottom w:val="none" w:sz="0" w:space="0" w:color="auto"/>
        <w:right w:val="none" w:sz="0" w:space="0" w:color="auto"/>
      </w:divBdr>
    </w:div>
    <w:div w:id="567569545">
      <w:bodyDiv w:val="1"/>
      <w:marLeft w:val="0"/>
      <w:marRight w:val="0"/>
      <w:marTop w:val="0"/>
      <w:marBottom w:val="0"/>
      <w:divBdr>
        <w:top w:val="none" w:sz="0" w:space="0" w:color="auto"/>
        <w:left w:val="none" w:sz="0" w:space="0" w:color="auto"/>
        <w:bottom w:val="none" w:sz="0" w:space="0" w:color="auto"/>
        <w:right w:val="none" w:sz="0" w:space="0" w:color="auto"/>
      </w:divBdr>
    </w:div>
    <w:div w:id="591821731">
      <w:bodyDiv w:val="1"/>
      <w:marLeft w:val="0"/>
      <w:marRight w:val="0"/>
      <w:marTop w:val="0"/>
      <w:marBottom w:val="0"/>
      <w:divBdr>
        <w:top w:val="none" w:sz="0" w:space="0" w:color="auto"/>
        <w:left w:val="none" w:sz="0" w:space="0" w:color="auto"/>
        <w:bottom w:val="none" w:sz="0" w:space="0" w:color="auto"/>
        <w:right w:val="none" w:sz="0" w:space="0" w:color="auto"/>
      </w:divBdr>
    </w:div>
    <w:div w:id="596328980">
      <w:bodyDiv w:val="1"/>
      <w:marLeft w:val="0"/>
      <w:marRight w:val="0"/>
      <w:marTop w:val="0"/>
      <w:marBottom w:val="0"/>
      <w:divBdr>
        <w:top w:val="none" w:sz="0" w:space="0" w:color="auto"/>
        <w:left w:val="none" w:sz="0" w:space="0" w:color="auto"/>
        <w:bottom w:val="none" w:sz="0" w:space="0" w:color="auto"/>
        <w:right w:val="none" w:sz="0" w:space="0" w:color="auto"/>
      </w:divBdr>
    </w:div>
    <w:div w:id="608665232">
      <w:bodyDiv w:val="1"/>
      <w:marLeft w:val="0"/>
      <w:marRight w:val="0"/>
      <w:marTop w:val="0"/>
      <w:marBottom w:val="0"/>
      <w:divBdr>
        <w:top w:val="none" w:sz="0" w:space="0" w:color="auto"/>
        <w:left w:val="none" w:sz="0" w:space="0" w:color="auto"/>
        <w:bottom w:val="none" w:sz="0" w:space="0" w:color="auto"/>
        <w:right w:val="none" w:sz="0" w:space="0" w:color="auto"/>
      </w:divBdr>
    </w:div>
    <w:div w:id="610820223">
      <w:bodyDiv w:val="1"/>
      <w:marLeft w:val="0"/>
      <w:marRight w:val="0"/>
      <w:marTop w:val="0"/>
      <w:marBottom w:val="0"/>
      <w:divBdr>
        <w:top w:val="none" w:sz="0" w:space="0" w:color="auto"/>
        <w:left w:val="none" w:sz="0" w:space="0" w:color="auto"/>
        <w:bottom w:val="none" w:sz="0" w:space="0" w:color="auto"/>
        <w:right w:val="none" w:sz="0" w:space="0" w:color="auto"/>
      </w:divBdr>
    </w:div>
    <w:div w:id="628979886">
      <w:bodyDiv w:val="1"/>
      <w:marLeft w:val="0"/>
      <w:marRight w:val="0"/>
      <w:marTop w:val="0"/>
      <w:marBottom w:val="0"/>
      <w:divBdr>
        <w:top w:val="none" w:sz="0" w:space="0" w:color="auto"/>
        <w:left w:val="none" w:sz="0" w:space="0" w:color="auto"/>
        <w:bottom w:val="none" w:sz="0" w:space="0" w:color="auto"/>
        <w:right w:val="none" w:sz="0" w:space="0" w:color="auto"/>
      </w:divBdr>
    </w:div>
    <w:div w:id="644285000">
      <w:bodyDiv w:val="1"/>
      <w:marLeft w:val="0"/>
      <w:marRight w:val="0"/>
      <w:marTop w:val="0"/>
      <w:marBottom w:val="0"/>
      <w:divBdr>
        <w:top w:val="none" w:sz="0" w:space="0" w:color="auto"/>
        <w:left w:val="none" w:sz="0" w:space="0" w:color="auto"/>
        <w:bottom w:val="none" w:sz="0" w:space="0" w:color="auto"/>
        <w:right w:val="none" w:sz="0" w:space="0" w:color="auto"/>
      </w:divBdr>
    </w:div>
    <w:div w:id="646325197">
      <w:bodyDiv w:val="1"/>
      <w:marLeft w:val="0"/>
      <w:marRight w:val="0"/>
      <w:marTop w:val="0"/>
      <w:marBottom w:val="0"/>
      <w:divBdr>
        <w:top w:val="none" w:sz="0" w:space="0" w:color="auto"/>
        <w:left w:val="none" w:sz="0" w:space="0" w:color="auto"/>
        <w:bottom w:val="none" w:sz="0" w:space="0" w:color="auto"/>
        <w:right w:val="none" w:sz="0" w:space="0" w:color="auto"/>
      </w:divBdr>
    </w:div>
    <w:div w:id="648480516">
      <w:bodyDiv w:val="1"/>
      <w:marLeft w:val="0"/>
      <w:marRight w:val="0"/>
      <w:marTop w:val="0"/>
      <w:marBottom w:val="0"/>
      <w:divBdr>
        <w:top w:val="none" w:sz="0" w:space="0" w:color="auto"/>
        <w:left w:val="none" w:sz="0" w:space="0" w:color="auto"/>
        <w:bottom w:val="none" w:sz="0" w:space="0" w:color="auto"/>
        <w:right w:val="none" w:sz="0" w:space="0" w:color="auto"/>
      </w:divBdr>
    </w:div>
    <w:div w:id="665480106">
      <w:bodyDiv w:val="1"/>
      <w:marLeft w:val="0"/>
      <w:marRight w:val="0"/>
      <w:marTop w:val="0"/>
      <w:marBottom w:val="0"/>
      <w:divBdr>
        <w:top w:val="none" w:sz="0" w:space="0" w:color="auto"/>
        <w:left w:val="none" w:sz="0" w:space="0" w:color="auto"/>
        <w:bottom w:val="none" w:sz="0" w:space="0" w:color="auto"/>
        <w:right w:val="none" w:sz="0" w:space="0" w:color="auto"/>
      </w:divBdr>
    </w:div>
    <w:div w:id="670062501">
      <w:bodyDiv w:val="1"/>
      <w:marLeft w:val="0"/>
      <w:marRight w:val="0"/>
      <w:marTop w:val="0"/>
      <w:marBottom w:val="0"/>
      <w:divBdr>
        <w:top w:val="none" w:sz="0" w:space="0" w:color="auto"/>
        <w:left w:val="none" w:sz="0" w:space="0" w:color="auto"/>
        <w:bottom w:val="none" w:sz="0" w:space="0" w:color="auto"/>
        <w:right w:val="none" w:sz="0" w:space="0" w:color="auto"/>
      </w:divBdr>
    </w:div>
    <w:div w:id="671957938">
      <w:bodyDiv w:val="1"/>
      <w:marLeft w:val="0"/>
      <w:marRight w:val="0"/>
      <w:marTop w:val="0"/>
      <w:marBottom w:val="0"/>
      <w:divBdr>
        <w:top w:val="none" w:sz="0" w:space="0" w:color="auto"/>
        <w:left w:val="none" w:sz="0" w:space="0" w:color="auto"/>
        <w:bottom w:val="none" w:sz="0" w:space="0" w:color="auto"/>
        <w:right w:val="none" w:sz="0" w:space="0" w:color="auto"/>
      </w:divBdr>
    </w:div>
    <w:div w:id="688795124">
      <w:bodyDiv w:val="1"/>
      <w:marLeft w:val="0"/>
      <w:marRight w:val="0"/>
      <w:marTop w:val="0"/>
      <w:marBottom w:val="0"/>
      <w:divBdr>
        <w:top w:val="none" w:sz="0" w:space="0" w:color="auto"/>
        <w:left w:val="none" w:sz="0" w:space="0" w:color="auto"/>
        <w:bottom w:val="none" w:sz="0" w:space="0" w:color="auto"/>
        <w:right w:val="none" w:sz="0" w:space="0" w:color="auto"/>
      </w:divBdr>
    </w:div>
    <w:div w:id="690491176">
      <w:bodyDiv w:val="1"/>
      <w:marLeft w:val="0"/>
      <w:marRight w:val="0"/>
      <w:marTop w:val="0"/>
      <w:marBottom w:val="0"/>
      <w:divBdr>
        <w:top w:val="none" w:sz="0" w:space="0" w:color="auto"/>
        <w:left w:val="none" w:sz="0" w:space="0" w:color="auto"/>
        <w:bottom w:val="none" w:sz="0" w:space="0" w:color="auto"/>
        <w:right w:val="none" w:sz="0" w:space="0" w:color="auto"/>
      </w:divBdr>
    </w:div>
    <w:div w:id="698504695">
      <w:bodyDiv w:val="1"/>
      <w:marLeft w:val="0"/>
      <w:marRight w:val="0"/>
      <w:marTop w:val="0"/>
      <w:marBottom w:val="0"/>
      <w:divBdr>
        <w:top w:val="none" w:sz="0" w:space="0" w:color="auto"/>
        <w:left w:val="none" w:sz="0" w:space="0" w:color="auto"/>
        <w:bottom w:val="none" w:sz="0" w:space="0" w:color="auto"/>
        <w:right w:val="none" w:sz="0" w:space="0" w:color="auto"/>
      </w:divBdr>
    </w:div>
    <w:div w:id="710769428">
      <w:bodyDiv w:val="1"/>
      <w:marLeft w:val="0"/>
      <w:marRight w:val="0"/>
      <w:marTop w:val="0"/>
      <w:marBottom w:val="0"/>
      <w:divBdr>
        <w:top w:val="none" w:sz="0" w:space="0" w:color="auto"/>
        <w:left w:val="none" w:sz="0" w:space="0" w:color="auto"/>
        <w:bottom w:val="none" w:sz="0" w:space="0" w:color="auto"/>
        <w:right w:val="none" w:sz="0" w:space="0" w:color="auto"/>
      </w:divBdr>
    </w:div>
    <w:div w:id="713042649">
      <w:bodyDiv w:val="1"/>
      <w:marLeft w:val="0"/>
      <w:marRight w:val="0"/>
      <w:marTop w:val="0"/>
      <w:marBottom w:val="0"/>
      <w:divBdr>
        <w:top w:val="none" w:sz="0" w:space="0" w:color="auto"/>
        <w:left w:val="none" w:sz="0" w:space="0" w:color="auto"/>
        <w:bottom w:val="none" w:sz="0" w:space="0" w:color="auto"/>
        <w:right w:val="none" w:sz="0" w:space="0" w:color="auto"/>
      </w:divBdr>
    </w:div>
    <w:div w:id="717322773">
      <w:bodyDiv w:val="1"/>
      <w:marLeft w:val="0"/>
      <w:marRight w:val="0"/>
      <w:marTop w:val="0"/>
      <w:marBottom w:val="0"/>
      <w:divBdr>
        <w:top w:val="none" w:sz="0" w:space="0" w:color="auto"/>
        <w:left w:val="none" w:sz="0" w:space="0" w:color="auto"/>
        <w:bottom w:val="none" w:sz="0" w:space="0" w:color="auto"/>
        <w:right w:val="none" w:sz="0" w:space="0" w:color="auto"/>
      </w:divBdr>
    </w:div>
    <w:div w:id="718095746">
      <w:bodyDiv w:val="1"/>
      <w:marLeft w:val="0"/>
      <w:marRight w:val="0"/>
      <w:marTop w:val="0"/>
      <w:marBottom w:val="0"/>
      <w:divBdr>
        <w:top w:val="none" w:sz="0" w:space="0" w:color="auto"/>
        <w:left w:val="none" w:sz="0" w:space="0" w:color="auto"/>
        <w:bottom w:val="none" w:sz="0" w:space="0" w:color="auto"/>
        <w:right w:val="none" w:sz="0" w:space="0" w:color="auto"/>
      </w:divBdr>
    </w:div>
    <w:div w:id="727580793">
      <w:bodyDiv w:val="1"/>
      <w:marLeft w:val="0"/>
      <w:marRight w:val="0"/>
      <w:marTop w:val="0"/>
      <w:marBottom w:val="0"/>
      <w:divBdr>
        <w:top w:val="none" w:sz="0" w:space="0" w:color="auto"/>
        <w:left w:val="none" w:sz="0" w:space="0" w:color="auto"/>
        <w:bottom w:val="none" w:sz="0" w:space="0" w:color="auto"/>
        <w:right w:val="none" w:sz="0" w:space="0" w:color="auto"/>
      </w:divBdr>
    </w:div>
    <w:div w:id="734426980">
      <w:bodyDiv w:val="1"/>
      <w:marLeft w:val="0"/>
      <w:marRight w:val="0"/>
      <w:marTop w:val="0"/>
      <w:marBottom w:val="0"/>
      <w:divBdr>
        <w:top w:val="none" w:sz="0" w:space="0" w:color="auto"/>
        <w:left w:val="none" w:sz="0" w:space="0" w:color="auto"/>
        <w:bottom w:val="none" w:sz="0" w:space="0" w:color="auto"/>
        <w:right w:val="none" w:sz="0" w:space="0" w:color="auto"/>
      </w:divBdr>
    </w:div>
    <w:div w:id="740832203">
      <w:bodyDiv w:val="1"/>
      <w:marLeft w:val="0"/>
      <w:marRight w:val="0"/>
      <w:marTop w:val="0"/>
      <w:marBottom w:val="0"/>
      <w:divBdr>
        <w:top w:val="none" w:sz="0" w:space="0" w:color="auto"/>
        <w:left w:val="none" w:sz="0" w:space="0" w:color="auto"/>
        <w:bottom w:val="none" w:sz="0" w:space="0" w:color="auto"/>
        <w:right w:val="none" w:sz="0" w:space="0" w:color="auto"/>
      </w:divBdr>
      <w:divsChild>
        <w:div w:id="14309300">
          <w:marLeft w:val="0"/>
          <w:marRight w:val="0"/>
          <w:marTop w:val="0"/>
          <w:marBottom w:val="150"/>
          <w:divBdr>
            <w:top w:val="none" w:sz="0" w:space="0" w:color="auto"/>
            <w:left w:val="none" w:sz="0" w:space="0" w:color="auto"/>
            <w:bottom w:val="none" w:sz="0" w:space="0" w:color="auto"/>
            <w:right w:val="none" w:sz="0" w:space="0" w:color="auto"/>
          </w:divBdr>
        </w:div>
      </w:divsChild>
    </w:div>
    <w:div w:id="741832787">
      <w:bodyDiv w:val="1"/>
      <w:marLeft w:val="0"/>
      <w:marRight w:val="0"/>
      <w:marTop w:val="0"/>
      <w:marBottom w:val="0"/>
      <w:divBdr>
        <w:top w:val="none" w:sz="0" w:space="0" w:color="auto"/>
        <w:left w:val="none" w:sz="0" w:space="0" w:color="auto"/>
        <w:bottom w:val="none" w:sz="0" w:space="0" w:color="auto"/>
        <w:right w:val="none" w:sz="0" w:space="0" w:color="auto"/>
      </w:divBdr>
    </w:div>
    <w:div w:id="742022970">
      <w:bodyDiv w:val="1"/>
      <w:marLeft w:val="0"/>
      <w:marRight w:val="0"/>
      <w:marTop w:val="0"/>
      <w:marBottom w:val="0"/>
      <w:divBdr>
        <w:top w:val="none" w:sz="0" w:space="0" w:color="auto"/>
        <w:left w:val="none" w:sz="0" w:space="0" w:color="auto"/>
        <w:bottom w:val="none" w:sz="0" w:space="0" w:color="auto"/>
        <w:right w:val="none" w:sz="0" w:space="0" w:color="auto"/>
      </w:divBdr>
    </w:div>
    <w:div w:id="746921384">
      <w:bodyDiv w:val="1"/>
      <w:marLeft w:val="0"/>
      <w:marRight w:val="0"/>
      <w:marTop w:val="0"/>
      <w:marBottom w:val="0"/>
      <w:divBdr>
        <w:top w:val="none" w:sz="0" w:space="0" w:color="auto"/>
        <w:left w:val="none" w:sz="0" w:space="0" w:color="auto"/>
        <w:bottom w:val="none" w:sz="0" w:space="0" w:color="auto"/>
        <w:right w:val="none" w:sz="0" w:space="0" w:color="auto"/>
      </w:divBdr>
    </w:div>
    <w:div w:id="749275483">
      <w:bodyDiv w:val="1"/>
      <w:marLeft w:val="0"/>
      <w:marRight w:val="0"/>
      <w:marTop w:val="0"/>
      <w:marBottom w:val="0"/>
      <w:divBdr>
        <w:top w:val="none" w:sz="0" w:space="0" w:color="auto"/>
        <w:left w:val="none" w:sz="0" w:space="0" w:color="auto"/>
        <w:bottom w:val="none" w:sz="0" w:space="0" w:color="auto"/>
        <w:right w:val="none" w:sz="0" w:space="0" w:color="auto"/>
      </w:divBdr>
    </w:div>
    <w:div w:id="75262447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3919133">
      <w:bodyDiv w:val="1"/>
      <w:marLeft w:val="0"/>
      <w:marRight w:val="0"/>
      <w:marTop w:val="0"/>
      <w:marBottom w:val="0"/>
      <w:divBdr>
        <w:top w:val="none" w:sz="0" w:space="0" w:color="auto"/>
        <w:left w:val="none" w:sz="0" w:space="0" w:color="auto"/>
        <w:bottom w:val="none" w:sz="0" w:space="0" w:color="auto"/>
        <w:right w:val="none" w:sz="0" w:space="0" w:color="auto"/>
      </w:divBdr>
    </w:div>
    <w:div w:id="765613907">
      <w:bodyDiv w:val="1"/>
      <w:marLeft w:val="0"/>
      <w:marRight w:val="0"/>
      <w:marTop w:val="0"/>
      <w:marBottom w:val="0"/>
      <w:divBdr>
        <w:top w:val="none" w:sz="0" w:space="0" w:color="auto"/>
        <w:left w:val="none" w:sz="0" w:space="0" w:color="auto"/>
        <w:bottom w:val="none" w:sz="0" w:space="0" w:color="auto"/>
        <w:right w:val="none" w:sz="0" w:space="0" w:color="auto"/>
      </w:divBdr>
    </w:div>
    <w:div w:id="766773070">
      <w:bodyDiv w:val="1"/>
      <w:marLeft w:val="0"/>
      <w:marRight w:val="0"/>
      <w:marTop w:val="0"/>
      <w:marBottom w:val="0"/>
      <w:divBdr>
        <w:top w:val="none" w:sz="0" w:space="0" w:color="auto"/>
        <w:left w:val="none" w:sz="0" w:space="0" w:color="auto"/>
        <w:bottom w:val="none" w:sz="0" w:space="0" w:color="auto"/>
        <w:right w:val="none" w:sz="0" w:space="0" w:color="auto"/>
      </w:divBdr>
    </w:div>
    <w:div w:id="768891619">
      <w:bodyDiv w:val="1"/>
      <w:marLeft w:val="0"/>
      <w:marRight w:val="0"/>
      <w:marTop w:val="0"/>
      <w:marBottom w:val="0"/>
      <w:divBdr>
        <w:top w:val="none" w:sz="0" w:space="0" w:color="auto"/>
        <w:left w:val="none" w:sz="0" w:space="0" w:color="auto"/>
        <w:bottom w:val="none" w:sz="0" w:space="0" w:color="auto"/>
        <w:right w:val="none" w:sz="0" w:space="0" w:color="auto"/>
      </w:divBdr>
    </w:div>
    <w:div w:id="770853470">
      <w:bodyDiv w:val="1"/>
      <w:marLeft w:val="0"/>
      <w:marRight w:val="0"/>
      <w:marTop w:val="0"/>
      <w:marBottom w:val="0"/>
      <w:divBdr>
        <w:top w:val="none" w:sz="0" w:space="0" w:color="auto"/>
        <w:left w:val="none" w:sz="0" w:space="0" w:color="auto"/>
        <w:bottom w:val="none" w:sz="0" w:space="0" w:color="auto"/>
        <w:right w:val="none" w:sz="0" w:space="0" w:color="auto"/>
      </w:divBdr>
    </w:div>
    <w:div w:id="771702940">
      <w:bodyDiv w:val="1"/>
      <w:marLeft w:val="0"/>
      <w:marRight w:val="0"/>
      <w:marTop w:val="0"/>
      <w:marBottom w:val="0"/>
      <w:divBdr>
        <w:top w:val="none" w:sz="0" w:space="0" w:color="auto"/>
        <w:left w:val="none" w:sz="0" w:space="0" w:color="auto"/>
        <w:bottom w:val="none" w:sz="0" w:space="0" w:color="auto"/>
        <w:right w:val="none" w:sz="0" w:space="0" w:color="auto"/>
      </w:divBdr>
    </w:div>
    <w:div w:id="784233010">
      <w:bodyDiv w:val="1"/>
      <w:marLeft w:val="0"/>
      <w:marRight w:val="0"/>
      <w:marTop w:val="0"/>
      <w:marBottom w:val="0"/>
      <w:divBdr>
        <w:top w:val="none" w:sz="0" w:space="0" w:color="auto"/>
        <w:left w:val="none" w:sz="0" w:space="0" w:color="auto"/>
        <w:bottom w:val="none" w:sz="0" w:space="0" w:color="auto"/>
        <w:right w:val="none" w:sz="0" w:space="0" w:color="auto"/>
      </w:divBdr>
    </w:div>
    <w:div w:id="785152442">
      <w:bodyDiv w:val="1"/>
      <w:marLeft w:val="0"/>
      <w:marRight w:val="0"/>
      <w:marTop w:val="0"/>
      <w:marBottom w:val="0"/>
      <w:divBdr>
        <w:top w:val="none" w:sz="0" w:space="0" w:color="auto"/>
        <w:left w:val="none" w:sz="0" w:space="0" w:color="auto"/>
        <w:bottom w:val="none" w:sz="0" w:space="0" w:color="auto"/>
        <w:right w:val="none" w:sz="0" w:space="0" w:color="auto"/>
      </w:divBdr>
    </w:div>
    <w:div w:id="794449410">
      <w:bodyDiv w:val="1"/>
      <w:marLeft w:val="0"/>
      <w:marRight w:val="0"/>
      <w:marTop w:val="0"/>
      <w:marBottom w:val="0"/>
      <w:divBdr>
        <w:top w:val="none" w:sz="0" w:space="0" w:color="auto"/>
        <w:left w:val="none" w:sz="0" w:space="0" w:color="auto"/>
        <w:bottom w:val="none" w:sz="0" w:space="0" w:color="auto"/>
        <w:right w:val="none" w:sz="0" w:space="0" w:color="auto"/>
      </w:divBdr>
    </w:div>
    <w:div w:id="797645694">
      <w:bodyDiv w:val="1"/>
      <w:marLeft w:val="0"/>
      <w:marRight w:val="0"/>
      <w:marTop w:val="0"/>
      <w:marBottom w:val="0"/>
      <w:divBdr>
        <w:top w:val="none" w:sz="0" w:space="0" w:color="auto"/>
        <w:left w:val="none" w:sz="0" w:space="0" w:color="auto"/>
        <w:bottom w:val="none" w:sz="0" w:space="0" w:color="auto"/>
        <w:right w:val="none" w:sz="0" w:space="0" w:color="auto"/>
      </w:divBdr>
    </w:div>
    <w:div w:id="798962553">
      <w:bodyDiv w:val="1"/>
      <w:marLeft w:val="0"/>
      <w:marRight w:val="0"/>
      <w:marTop w:val="0"/>
      <w:marBottom w:val="0"/>
      <w:divBdr>
        <w:top w:val="none" w:sz="0" w:space="0" w:color="auto"/>
        <w:left w:val="none" w:sz="0" w:space="0" w:color="auto"/>
        <w:bottom w:val="none" w:sz="0" w:space="0" w:color="auto"/>
        <w:right w:val="none" w:sz="0" w:space="0" w:color="auto"/>
      </w:divBdr>
    </w:div>
    <w:div w:id="807941510">
      <w:bodyDiv w:val="1"/>
      <w:marLeft w:val="0"/>
      <w:marRight w:val="0"/>
      <w:marTop w:val="0"/>
      <w:marBottom w:val="0"/>
      <w:divBdr>
        <w:top w:val="none" w:sz="0" w:space="0" w:color="auto"/>
        <w:left w:val="none" w:sz="0" w:space="0" w:color="auto"/>
        <w:bottom w:val="none" w:sz="0" w:space="0" w:color="auto"/>
        <w:right w:val="none" w:sz="0" w:space="0" w:color="auto"/>
      </w:divBdr>
    </w:div>
    <w:div w:id="808864115">
      <w:bodyDiv w:val="1"/>
      <w:marLeft w:val="0"/>
      <w:marRight w:val="0"/>
      <w:marTop w:val="0"/>
      <w:marBottom w:val="0"/>
      <w:divBdr>
        <w:top w:val="none" w:sz="0" w:space="0" w:color="auto"/>
        <w:left w:val="none" w:sz="0" w:space="0" w:color="auto"/>
        <w:bottom w:val="none" w:sz="0" w:space="0" w:color="auto"/>
        <w:right w:val="none" w:sz="0" w:space="0" w:color="auto"/>
      </w:divBdr>
    </w:div>
    <w:div w:id="810557746">
      <w:bodyDiv w:val="1"/>
      <w:marLeft w:val="0"/>
      <w:marRight w:val="0"/>
      <w:marTop w:val="0"/>
      <w:marBottom w:val="0"/>
      <w:divBdr>
        <w:top w:val="none" w:sz="0" w:space="0" w:color="auto"/>
        <w:left w:val="none" w:sz="0" w:space="0" w:color="auto"/>
        <w:bottom w:val="none" w:sz="0" w:space="0" w:color="auto"/>
        <w:right w:val="none" w:sz="0" w:space="0" w:color="auto"/>
      </w:divBdr>
    </w:div>
    <w:div w:id="813764831">
      <w:bodyDiv w:val="1"/>
      <w:marLeft w:val="0"/>
      <w:marRight w:val="0"/>
      <w:marTop w:val="0"/>
      <w:marBottom w:val="0"/>
      <w:divBdr>
        <w:top w:val="none" w:sz="0" w:space="0" w:color="auto"/>
        <w:left w:val="none" w:sz="0" w:space="0" w:color="auto"/>
        <w:bottom w:val="none" w:sz="0" w:space="0" w:color="auto"/>
        <w:right w:val="none" w:sz="0" w:space="0" w:color="auto"/>
      </w:divBdr>
    </w:div>
    <w:div w:id="820535973">
      <w:bodyDiv w:val="1"/>
      <w:marLeft w:val="0"/>
      <w:marRight w:val="0"/>
      <w:marTop w:val="0"/>
      <w:marBottom w:val="0"/>
      <w:divBdr>
        <w:top w:val="none" w:sz="0" w:space="0" w:color="auto"/>
        <w:left w:val="none" w:sz="0" w:space="0" w:color="auto"/>
        <w:bottom w:val="none" w:sz="0" w:space="0" w:color="auto"/>
        <w:right w:val="none" w:sz="0" w:space="0" w:color="auto"/>
      </w:divBdr>
    </w:div>
    <w:div w:id="821966667">
      <w:bodyDiv w:val="1"/>
      <w:marLeft w:val="0"/>
      <w:marRight w:val="0"/>
      <w:marTop w:val="0"/>
      <w:marBottom w:val="0"/>
      <w:divBdr>
        <w:top w:val="none" w:sz="0" w:space="0" w:color="auto"/>
        <w:left w:val="none" w:sz="0" w:space="0" w:color="auto"/>
        <w:bottom w:val="none" w:sz="0" w:space="0" w:color="auto"/>
        <w:right w:val="none" w:sz="0" w:space="0" w:color="auto"/>
      </w:divBdr>
    </w:div>
    <w:div w:id="822699593">
      <w:bodyDiv w:val="1"/>
      <w:marLeft w:val="0"/>
      <w:marRight w:val="0"/>
      <w:marTop w:val="0"/>
      <w:marBottom w:val="0"/>
      <w:divBdr>
        <w:top w:val="none" w:sz="0" w:space="0" w:color="auto"/>
        <w:left w:val="none" w:sz="0" w:space="0" w:color="auto"/>
        <w:bottom w:val="none" w:sz="0" w:space="0" w:color="auto"/>
        <w:right w:val="none" w:sz="0" w:space="0" w:color="auto"/>
      </w:divBdr>
    </w:div>
    <w:div w:id="825512806">
      <w:bodyDiv w:val="1"/>
      <w:marLeft w:val="0"/>
      <w:marRight w:val="0"/>
      <w:marTop w:val="0"/>
      <w:marBottom w:val="0"/>
      <w:divBdr>
        <w:top w:val="none" w:sz="0" w:space="0" w:color="auto"/>
        <w:left w:val="none" w:sz="0" w:space="0" w:color="auto"/>
        <w:bottom w:val="none" w:sz="0" w:space="0" w:color="auto"/>
        <w:right w:val="none" w:sz="0" w:space="0" w:color="auto"/>
      </w:divBdr>
    </w:div>
    <w:div w:id="830369147">
      <w:bodyDiv w:val="1"/>
      <w:marLeft w:val="0"/>
      <w:marRight w:val="0"/>
      <w:marTop w:val="0"/>
      <w:marBottom w:val="0"/>
      <w:divBdr>
        <w:top w:val="none" w:sz="0" w:space="0" w:color="auto"/>
        <w:left w:val="none" w:sz="0" w:space="0" w:color="auto"/>
        <w:bottom w:val="none" w:sz="0" w:space="0" w:color="auto"/>
        <w:right w:val="none" w:sz="0" w:space="0" w:color="auto"/>
      </w:divBdr>
      <w:divsChild>
        <w:div w:id="1552810749">
          <w:marLeft w:val="0"/>
          <w:marRight w:val="0"/>
          <w:marTop w:val="0"/>
          <w:marBottom w:val="0"/>
          <w:divBdr>
            <w:top w:val="none" w:sz="0" w:space="0" w:color="auto"/>
            <w:left w:val="none" w:sz="0" w:space="0" w:color="auto"/>
            <w:bottom w:val="none" w:sz="0" w:space="0" w:color="auto"/>
            <w:right w:val="none" w:sz="0" w:space="0" w:color="auto"/>
          </w:divBdr>
        </w:div>
      </w:divsChild>
    </w:div>
    <w:div w:id="832525475">
      <w:bodyDiv w:val="1"/>
      <w:marLeft w:val="0"/>
      <w:marRight w:val="0"/>
      <w:marTop w:val="0"/>
      <w:marBottom w:val="0"/>
      <w:divBdr>
        <w:top w:val="none" w:sz="0" w:space="0" w:color="auto"/>
        <w:left w:val="none" w:sz="0" w:space="0" w:color="auto"/>
        <w:bottom w:val="none" w:sz="0" w:space="0" w:color="auto"/>
        <w:right w:val="none" w:sz="0" w:space="0" w:color="auto"/>
      </w:divBdr>
    </w:div>
    <w:div w:id="837573477">
      <w:bodyDiv w:val="1"/>
      <w:marLeft w:val="0"/>
      <w:marRight w:val="0"/>
      <w:marTop w:val="0"/>
      <w:marBottom w:val="0"/>
      <w:divBdr>
        <w:top w:val="none" w:sz="0" w:space="0" w:color="auto"/>
        <w:left w:val="none" w:sz="0" w:space="0" w:color="auto"/>
        <w:bottom w:val="none" w:sz="0" w:space="0" w:color="auto"/>
        <w:right w:val="none" w:sz="0" w:space="0" w:color="auto"/>
      </w:divBdr>
    </w:div>
    <w:div w:id="839194880">
      <w:bodyDiv w:val="1"/>
      <w:marLeft w:val="0"/>
      <w:marRight w:val="0"/>
      <w:marTop w:val="0"/>
      <w:marBottom w:val="0"/>
      <w:divBdr>
        <w:top w:val="none" w:sz="0" w:space="0" w:color="auto"/>
        <w:left w:val="none" w:sz="0" w:space="0" w:color="auto"/>
        <w:bottom w:val="none" w:sz="0" w:space="0" w:color="auto"/>
        <w:right w:val="none" w:sz="0" w:space="0" w:color="auto"/>
      </w:divBdr>
    </w:div>
    <w:div w:id="846869775">
      <w:bodyDiv w:val="1"/>
      <w:marLeft w:val="0"/>
      <w:marRight w:val="0"/>
      <w:marTop w:val="0"/>
      <w:marBottom w:val="0"/>
      <w:divBdr>
        <w:top w:val="none" w:sz="0" w:space="0" w:color="auto"/>
        <w:left w:val="none" w:sz="0" w:space="0" w:color="auto"/>
        <w:bottom w:val="none" w:sz="0" w:space="0" w:color="auto"/>
        <w:right w:val="none" w:sz="0" w:space="0" w:color="auto"/>
      </w:divBdr>
    </w:div>
    <w:div w:id="847602876">
      <w:bodyDiv w:val="1"/>
      <w:marLeft w:val="0"/>
      <w:marRight w:val="0"/>
      <w:marTop w:val="0"/>
      <w:marBottom w:val="0"/>
      <w:divBdr>
        <w:top w:val="none" w:sz="0" w:space="0" w:color="auto"/>
        <w:left w:val="none" w:sz="0" w:space="0" w:color="auto"/>
        <w:bottom w:val="none" w:sz="0" w:space="0" w:color="auto"/>
        <w:right w:val="none" w:sz="0" w:space="0" w:color="auto"/>
      </w:divBdr>
    </w:div>
    <w:div w:id="863634600">
      <w:bodyDiv w:val="1"/>
      <w:marLeft w:val="0"/>
      <w:marRight w:val="0"/>
      <w:marTop w:val="0"/>
      <w:marBottom w:val="0"/>
      <w:divBdr>
        <w:top w:val="none" w:sz="0" w:space="0" w:color="auto"/>
        <w:left w:val="none" w:sz="0" w:space="0" w:color="auto"/>
        <w:bottom w:val="none" w:sz="0" w:space="0" w:color="auto"/>
        <w:right w:val="none" w:sz="0" w:space="0" w:color="auto"/>
      </w:divBdr>
    </w:div>
    <w:div w:id="864253765">
      <w:bodyDiv w:val="1"/>
      <w:marLeft w:val="0"/>
      <w:marRight w:val="0"/>
      <w:marTop w:val="0"/>
      <w:marBottom w:val="0"/>
      <w:divBdr>
        <w:top w:val="none" w:sz="0" w:space="0" w:color="auto"/>
        <w:left w:val="none" w:sz="0" w:space="0" w:color="auto"/>
        <w:bottom w:val="none" w:sz="0" w:space="0" w:color="auto"/>
        <w:right w:val="none" w:sz="0" w:space="0" w:color="auto"/>
      </w:divBdr>
    </w:div>
    <w:div w:id="868684451">
      <w:bodyDiv w:val="1"/>
      <w:marLeft w:val="0"/>
      <w:marRight w:val="0"/>
      <w:marTop w:val="0"/>
      <w:marBottom w:val="0"/>
      <w:divBdr>
        <w:top w:val="none" w:sz="0" w:space="0" w:color="auto"/>
        <w:left w:val="none" w:sz="0" w:space="0" w:color="auto"/>
        <w:bottom w:val="none" w:sz="0" w:space="0" w:color="auto"/>
        <w:right w:val="none" w:sz="0" w:space="0" w:color="auto"/>
      </w:divBdr>
    </w:div>
    <w:div w:id="878858760">
      <w:bodyDiv w:val="1"/>
      <w:marLeft w:val="0"/>
      <w:marRight w:val="0"/>
      <w:marTop w:val="0"/>
      <w:marBottom w:val="0"/>
      <w:divBdr>
        <w:top w:val="none" w:sz="0" w:space="0" w:color="auto"/>
        <w:left w:val="none" w:sz="0" w:space="0" w:color="auto"/>
        <w:bottom w:val="none" w:sz="0" w:space="0" w:color="auto"/>
        <w:right w:val="none" w:sz="0" w:space="0" w:color="auto"/>
      </w:divBdr>
    </w:div>
    <w:div w:id="881484399">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891112002">
      <w:bodyDiv w:val="1"/>
      <w:marLeft w:val="0"/>
      <w:marRight w:val="0"/>
      <w:marTop w:val="0"/>
      <w:marBottom w:val="0"/>
      <w:divBdr>
        <w:top w:val="none" w:sz="0" w:space="0" w:color="auto"/>
        <w:left w:val="none" w:sz="0" w:space="0" w:color="auto"/>
        <w:bottom w:val="none" w:sz="0" w:space="0" w:color="auto"/>
        <w:right w:val="none" w:sz="0" w:space="0" w:color="auto"/>
      </w:divBdr>
    </w:div>
    <w:div w:id="894048340">
      <w:bodyDiv w:val="1"/>
      <w:marLeft w:val="0"/>
      <w:marRight w:val="0"/>
      <w:marTop w:val="0"/>
      <w:marBottom w:val="0"/>
      <w:divBdr>
        <w:top w:val="none" w:sz="0" w:space="0" w:color="auto"/>
        <w:left w:val="none" w:sz="0" w:space="0" w:color="auto"/>
        <w:bottom w:val="none" w:sz="0" w:space="0" w:color="auto"/>
        <w:right w:val="none" w:sz="0" w:space="0" w:color="auto"/>
      </w:divBdr>
    </w:div>
    <w:div w:id="916936714">
      <w:bodyDiv w:val="1"/>
      <w:marLeft w:val="0"/>
      <w:marRight w:val="0"/>
      <w:marTop w:val="0"/>
      <w:marBottom w:val="0"/>
      <w:divBdr>
        <w:top w:val="none" w:sz="0" w:space="0" w:color="auto"/>
        <w:left w:val="none" w:sz="0" w:space="0" w:color="auto"/>
        <w:bottom w:val="none" w:sz="0" w:space="0" w:color="auto"/>
        <w:right w:val="none" w:sz="0" w:space="0" w:color="auto"/>
      </w:divBdr>
    </w:div>
    <w:div w:id="920144710">
      <w:bodyDiv w:val="1"/>
      <w:marLeft w:val="0"/>
      <w:marRight w:val="0"/>
      <w:marTop w:val="0"/>
      <w:marBottom w:val="0"/>
      <w:divBdr>
        <w:top w:val="none" w:sz="0" w:space="0" w:color="auto"/>
        <w:left w:val="none" w:sz="0" w:space="0" w:color="auto"/>
        <w:bottom w:val="none" w:sz="0" w:space="0" w:color="auto"/>
        <w:right w:val="none" w:sz="0" w:space="0" w:color="auto"/>
      </w:divBdr>
    </w:div>
    <w:div w:id="921642170">
      <w:bodyDiv w:val="1"/>
      <w:marLeft w:val="0"/>
      <w:marRight w:val="0"/>
      <w:marTop w:val="0"/>
      <w:marBottom w:val="0"/>
      <w:divBdr>
        <w:top w:val="none" w:sz="0" w:space="0" w:color="auto"/>
        <w:left w:val="none" w:sz="0" w:space="0" w:color="auto"/>
        <w:bottom w:val="none" w:sz="0" w:space="0" w:color="auto"/>
        <w:right w:val="none" w:sz="0" w:space="0" w:color="auto"/>
      </w:divBdr>
    </w:div>
    <w:div w:id="925071759">
      <w:bodyDiv w:val="1"/>
      <w:marLeft w:val="0"/>
      <w:marRight w:val="0"/>
      <w:marTop w:val="0"/>
      <w:marBottom w:val="0"/>
      <w:divBdr>
        <w:top w:val="none" w:sz="0" w:space="0" w:color="auto"/>
        <w:left w:val="none" w:sz="0" w:space="0" w:color="auto"/>
        <w:bottom w:val="none" w:sz="0" w:space="0" w:color="auto"/>
        <w:right w:val="none" w:sz="0" w:space="0" w:color="auto"/>
      </w:divBdr>
    </w:div>
    <w:div w:id="934636164">
      <w:bodyDiv w:val="1"/>
      <w:marLeft w:val="0"/>
      <w:marRight w:val="0"/>
      <w:marTop w:val="0"/>
      <w:marBottom w:val="0"/>
      <w:divBdr>
        <w:top w:val="none" w:sz="0" w:space="0" w:color="auto"/>
        <w:left w:val="none" w:sz="0" w:space="0" w:color="auto"/>
        <w:bottom w:val="none" w:sz="0" w:space="0" w:color="auto"/>
        <w:right w:val="none" w:sz="0" w:space="0" w:color="auto"/>
      </w:divBdr>
    </w:div>
    <w:div w:id="936981963">
      <w:bodyDiv w:val="1"/>
      <w:marLeft w:val="0"/>
      <w:marRight w:val="0"/>
      <w:marTop w:val="0"/>
      <w:marBottom w:val="0"/>
      <w:divBdr>
        <w:top w:val="none" w:sz="0" w:space="0" w:color="auto"/>
        <w:left w:val="none" w:sz="0" w:space="0" w:color="auto"/>
        <w:bottom w:val="none" w:sz="0" w:space="0" w:color="auto"/>
        <w:right w:val="none" w:sz="0" w:space="0" w:color="auto"/>
      </w:divBdr>
    </w:div>
    <w:div w:id="941691391">
      <w:bodyDiv w:val="1"/>
      <w:marLeft w:val="0"/>
      <w:marRight w:val="0"/>
      <w:marTop w:val="0"/>
      <w:marBottom w:val="0"/>
      <w:divBdr>
        <w:top w:val="none" w:sz="0" w:space="0" w:color="auto"/>
        <w:left w:val="none" w:sz="0" w:space="0" w:color="auto"/>
        <w:bottom w:val="none" w:sz="0" w:space="0" w:color="auto"/>
        <w:right w:val="none" w:sz="0" w:space="0" w:color="auto"/>
      </w:divBdr>
    </w:div>
    <w:div w:id="948242162">
      <w:bodyDiv w:val="1"/>
      <w:marLeft w:val="0"/>
      <w:marRight w:val="0"/>
      <w:marTop w:val="0"/>
      <w:marBottom w:val="0"/>
      <w:divBdr>
        <w:top w:val="none" w:sz="0" w:space="0" w:color="auto"/>
        <w:left w:val="none" w:sz="0" w:space="0" w:color="auto"/>
        <w:bottom w:val="none" w:sz="0" w:space="0" w:color="auto"/>
        <w:right w:val="none" w:sz="0" w:space="0" w:color="auto"/>
      </w:divBdr>
    </w:div>
    <w:div w:id="950287516">
      <w:bodyDiv w:val="1"/>
      <w:marLeft w:val="0"/>
      <w:marRight w:val="0"/>
      <w:marTop w:val="0"/>
      <w:marBottom w:val="0"/>
      <w:divBdr>
        <w:top w:val="none" w:sz="0" w:space="0" w:color="auto"/>
        <w:left w:val="none" w:sz="0" w:space="0" w:color="auto"/>
        <w:bottom w:val="none" w:sz="0" w:space="0" w:color="auto"/>
        <w:right w:val="none" w:sz="0" w:space="0" w:color="auto"/>
      </w:divBdr>
    </w:div>
    <w:div w:id="972832605">
      <w:bodyDiv w:val="1"/>
      <w:marLeft w:val="0"/>
      <w:marRight w:val="0"/>
      <w:marTop w:val="0"/>
      <w:marBottom w:val="0"/>
      <w:divBdr>
        <w:top w:val="none" w:sz="0" w:space="0" w:color="auto"/>
        <w:left w:val="none" w:sz="0" w:space="0" w:color="auto"/>
        <w:bottom w:val="none" w:sz="0" w:space="0" w:color="auto"/>
        <w:right w:val="none" w:sz="0" w:space="0" w:color="auto"/>
      </w:divBdr>
    </w:div>
    <w:div w:id="973674806">
      <w:bodyDiv w:val="1"/>
      <w:marLeft w:val="0"/>
      <w:marRight w:val="0"/>
      <w:marTop w:val="0"/>
      <w:marBottom w:val="0"/>
      <w:divBdr>
        <w:top w:val="none" w:sz="0" w:space="0" w:color="auto"/>
        <w:left w:val="none" w:sz="0" w:space="0" w:color="auto"/>
        <w:bottom w:val="none" w:sz="0" w:space="0" w:color="auto"/>
        <w:right w:val="none" w:sz="0" w:space="0" w:color="auto"/>
      </w:divBdr>
    </w:div>
    <w:div w:id="974219797">
      <w:bodyDiv w:val="1"/>
      <w:marLeft w:val="0"/>
      <w:marRight w:val="0"/>
      <w:marTop w:val="0"/>
      <w:marBottom w:val="0"/>
      <w:divBdr>
        <w:top w:val="none" w:sz="0" w:space="0" w:color="auto"/>
        <w:left w:val="none" w:sz="0" w:space="0" w:color="auto"/>
        <w:bottom w:val="none" w:sz="0" w:space="0" w:color="auto"/>
        <w:right w:val="none" w:sz="0" w:space="0" w:color="auto"/>
      </w:divBdr>
    </w:div>
    <w:div w:id="976687729">
      <w:bodyDiv w:val="1"/>
      <w:marLeft w:val="0"/>
      <w:marRight w:val="0"/>
      <w:marTop w:val="0"/>
      <w:marBottom w:val="0"/>
      <w:divBdr>
        <w:top w:val="none" w:sz="0" w:space="0" w:color="auto"/>
        <w:left w:val="none" w:sz="0" w:space="0" w:color="auto"/>
        <w:bottom w:val="none" w:sz="0" w:space="0" w:color="auto"/>
        <w:right w:val="none" w:sz="0" w:space="0" w:color="auto"/>
      </w:divBdr>
    </w:div>
    <w:div w:id="977760074">
      <w:bodyDiv w:val="1"/>
      <w:marLeft w:val="0"/>
      <w:marRight w:val="0"/>
      <w:marTop w:val="0"/>
      <w:marBottom w:val="0"/>
      <w:divBdr>
        <w:top w:val="none" w:sz="0" w:space="0" w:color="auto"/>
        <w:left w:val="none" w:sz="0" w:space="0" w:color="auto"/>
        <w:bottom w:val="none" w:sz="0" w:space="0" w:color="auto"/>
        <w:right w:val="none" w:sz="0" w:space="0" w:color="auto"/>
      </w:divBdr>
    </w:div>
    <w:div w:id="985671153">
      <w:bodyDiv w:val="1"/>
      <w:marLeft w:val="0"/>
      <w:marRight w:val="0"/>
      <w:marTop w:val="0"/>
      <w:marBottom w:val="0"/>
      <w:divBdr>
        <w:top w:val="none" w:sz="0" w:space="0" w:color="auto"/>
        <w:left w:val="none" w:sz="0" w:space="0" w:color="auto"/>
        <w:bottom w:val="none" w:sz="0" w:space="0" w:color="auto"/>
        <w:right w:val="none" w:sz="0" w:space="0" w:color="auto"/>
      </w:divBdr>
    </w:div>
    <w:div w:id="991981473">
      <w:bodyDiv w:val="1"/>
      <w:marLeft w:val="0"/>
      <w:marRight w:val="0"/>
      <w:marTop w:val="0"/>
      <w:marBottom w:val="0"/>
      <w:divBdr>
        <w:top w:val="none" w:sz="0" w:space="0" w:color="auto"/>
        <w:left w:val="none" w:sz="0" w:space="0" w:color="auto"/>
        <w:bottom w:val="none" w:sz="0" w:space="0" w:color="auto"/>
        <w:right w:val="none" w:sz="0" w:space="0" w:color="auto"/>
      </w:divBdr>
    </w:div>
    <w:div w:id="1000045229">
      <w:bodyDiv w:val="1"/>
      <w:marLeft w:val="0"/>
      <w:marRight w:val="0"/>
      <w:marTop w:val="0"/>
      <w:marBottom w:val="0"/>
      <w:divBdr>
        <w:top w:val="none" w:sz="0" w:space="0" w:color="auto"/>
        <w:left w:val="none" w:sz="0" w:space="0" w:color="auto"/>
        <w:bottom w:val="none" w:sz="0" w:space="0" w:color="auto"/>
        <w:right w:val="none" w:sz="0" w:space="0" w:color="auto"/>
      </w:divBdr>
    </w:div>
    <w:div w:id="1005203809">
      <w:bodyDiv w:val="1"/>
      <w:marLeft w:val="0"/>
      <w:marRight w:val="0"/>
      <w:marTop w:val="0"/>
      <w:marBottom w:val="0"/>
      <w:divBdr>
        <w:top w:val="none" w:sz="0" w:space="0" w:color="auto"/>
        <w:left w:val="none" w:sz="0" w:space="0" w:color="auto"/>
        <w:bottom w:val="none" w:sz="0" w:space="0" w:color="auto"/>
        <w:right w:val="none" w:sz="0" w:space="0" w:color="auto"/>
      </w:divBdr>
    </w:div>
    <w:div w:id="1025793329">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31422481">
      <w:bodyDiv w:val="1"/>
      <w:marLeft w:val="0"/>
      <w:marRight w:val="0"/>
      <w:marTop w:val="0"/>
      <w:marBottom w:val="0"/>
      <w:divBdr>
        <w:top w:val="none" w:sz="0" w:space="0" w:color="auto"/>
        <w:left w:val="none" w:sz="0" w:space="0" w:color="auto"/>
        <w:bottom w:val="none" w:sz="0" w:space="0" w:color="auto"/>
        <w:right w:val="none" w:sz="0" w:space="0" w:color="auto"/>
      </w:divBdr>
    </w:div>
    <w:div w:id="1036351774">
      <w:bodyDiv w:val="1"/>
      <w:marLeft w:val="0"/>
      <w:marRight w:val="0"/>
      <w:marTop w:val="0"/>
      <w:marBottom w:val="0"/>
      <w:divBdr>
        <w:top w:val="none" w:sz="0" w:space="0" w:color="auto"/>
        <w:left w:val="none" w:sz="0" w:space="0" w:color="auto"/>
        <w:bottom w:val="none" w:sz="0" w:space="0" w:color="auto"/>
        <w:right w:val="none" w:sz="0" w:space="0" w:color="auto"/>
      </w:divBdr>
    </w:div>
    <w:div w:id="1040277022">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337080480">
          <w:marLeft w:val="0"/>
          <w:marRight w:val="0"/>
          <w:marTop w:val="0"/>
          <w:marBottom w:val="177"/>
          <w:divBdr>
            <w:top w:val="none" w:sz="0" w:space="0" w:color="auto"/>
            <w:left w:val="none" w:sz="0" w:space="0" w:color="auto"/>
            <w:bottom w:val="none" w:sz="0" w:space="0" w:color="auto"/>
            <w:right w:val="none" w:sz="0" w:space="0" w:color="auto"/>
          </w:divBdr>
        </w:div>
        <w:div w:id="1036083204">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7046578">
      <w:bodyDiv w:val="1"/>
      <w:marLeft w:val="0"/>
      <w:marRight w:val="0"/>
      <w:marTop w:val="0"/>
      <w:marBottom w:val="0"/>
      <w:divBdr>
        <w:top w:val="none" w:sz="0" w:space="0" w:color="auto"/>
        <w:left w:val="none" w:sz="0" w:space="0" w:color="auto"/>
        <w:bottom w:val="none" w:sz="0" w:space="0" w:color="auto"/>
        <w:right w:val="none" w:sz="0" w:space="0" w:color="auto"/>
      </w:divBdr>
    </w:div>
    <w:div w:id="1059402807">
      <w:bodyDiv w:val="1"/>
      <w:marLeft w:val="0"/>
      <w:marRight w:val="0"/>
      <w:marTop w:val="0"/>
      <w:marBottom w:val="0"/>
      <w:divBdr>
        <w:top w:val="none" w:sz="0" w:space="0" w:color="auto"/>
        <w:left w:val="none" w:sz="0" w:space="0" w:color="auto"/>
        <w:bottom w:val="none" w:sz="0" w:space="0" w:color="auto"/>
        <w:right w:val="none" w:sz="0" w:space="0" w:color="auto"/>
      </w:divBdr>
    </w:div>
    <w:div w:id="1068071596">
      <w:bodyDiv w:val="1"/>
      <w:marLeft w:val="0"/>
      <w:marRight w:val="0"/>
      <w:marTop w:val="0"/>
      <w:marBottom w:val="0"/>
      <w:divBdr>
        <w:top w:val="none" w:sz="0" w:space="0" w:color="auto"/>
        <w:left w:val="none" w:sz="0" w:space="0" w:color="auto"/>
        <w:bottom w:val="none" w:sz="0" w:space="0" w:color="auto"/>
        <w:right w:val="none" w:sz="0" w:space="0" w:color="auto"/>
      </w:divBdr>
    </w:div>
    <w:div w:id="1075250008">
      <w:bodyDiv w:val="1"/>
      <w:marLeft w:val="0"/>
      <w:marRight w:val="0"/>
      <w:marTop w:val="0"/>
      <w:marBottom w:val="0"/>
      <w:divBdr>
        <w:top w:val="none" w:sz="0" w:space="0" w:color="auto"/>
        <w:left w:val="none" w:sz="0" w:space="0" w:color="auto"/>
        <w:bottom w:val="none" w:sz="0" w:space="0" w:color="auto"/>
        <w:right w:val="none" w:sz="0" w:space="0" w:color="auto"/>
      </w:divBdr>
    </w:div>
    <w:div w:id="1081370212">
      <w:bodyDiv w:val="1"/>
      <w:marLeft w:val="0"/>
      <w:marRight w:val="0"/>
      <w:marTop w:val="0"/>
      <w:marBottom w:val="0"/>
      <w:divBdr>
        <w:top w:val="none" w:sz="0" w:space="0" w:color="auto"/>
        <w:left w:val="none" w:sz="0" w:space="0" w:color="auto"/>
        <w:bottom w:val="none" w:sz="0" w:space="0" w:color="auto"/>
        <w:right w:val="none" w:sz="0" w:space="0" w:color="auto"/>
      </w:divBdr>
    </w:div>
    <w:div w:id="1089232613">
      <w:bodyDiv w:val="1"/>
      <w:marLeft w:val="0"/>
      <w:marRight w:val="0"/>
      <w:marTop w:val="0"/>
      <w:marBottom w:val="0"/>
      <w:divBdr>
        <w:top w:val="none" w:sz="0" w:space="0" w:color="auto"/>
        <w:left w:val="none" w:sz="0" w:space="0" w:color="auto"/>
        <w:bottom w:val="none" w:sz="0" w:space="0" w:color="auto"/>
        <w:right w:val="none" w:sz="0" w:space="0" w:color="auto"/>
      </w:divBdr>
    </w:div>
    <w:div w:id="1093817867">
      <w:bodyDiv w:val="1"/>
      <w:marLeft w:val="0"/>
      <w:marRight w:val="0"/>
      <w:marTop w:val="0"/>
      <w:marBottom w:val="0"/>
      <w:divBdr>
        <w:top w:val="none" w:sz="0" w:space="0" w:color="auto"/>
        <w:left w:val="none" w:sz="0" w:space="0" w:color="auto"/>
        <w:bottom w:val="none" w:sz="0" w:space="0" w:color="auto"/>
        <w:right w:val="none" w:sz="0" w:space="0" w:color="auto"/>
      </w:divBdr>
    </w:div>
    <w:div w:id="1113590835">
      <w:bodyDiv w:val="1"/>
      <w:marLeft w:val="0"/>
      <w:marRight w:val="0"/>
      <w:marTop w:val="0"/>
      <w:marBottom w:val="0"/>
      <w:divBdr>
        <w:top w:val="none" w:sz="0" w:space="0" w:color="auto"/>
        <w:left w:val="none" w:sz="0" w:space="0" w:color="auto"/>
        <w:bottom w:val="none" w:sz="0" w:space="0" w:color="auto"/>
        <w:right w:val="none" w:sz="0" w:space="0" w:color="auto"/>
      </w:divBdr>
    </w:div>
    <w:div w:id="1119572297">
      <w:bodyDiv w:val="1"/>
      <w:marLeft w:val="0"/>
      <w:marRight w:val="0"/>
      <w:marTop w:val="0"/>
      <w:marBottom w:val="0"/>
      <w:divBdr>
        <w:top w:val="none" w:sz="0" w:space="0" w:color="auto"/>
        <w:left w:val="none" w:sz="0" w:space="0" w:color="auto"/>
        <w:bottom w:val="none" w:sz="0" w:space="0" w:color="auto"/>
        <w:right w:val="none" w:sz="0" w:space="0" w:color="auto"/>
      </w:divBdr>
    </w:div>
    <w:div w:id="1120345758">
      <w:bodyDiv w:val="1"/>
      <w:marLeft w:val="0"/>
      <w:marRight w:val="0"/>
      <w:marTop w:val="0"/>
      <w:marBottom w:val="0"/>
      <w:divBdr>
        <w:top w:val="none" w:sz="0" w:space="0" w:color="auto"/>
        <w:left w:val="none" w:sz="0" w:space="0" w:color="auto"/>
        <w:bottom w:val="none" w:sz="0" w:space="0" w:color="auto"/>
        <w:right w:val="none" w:sz="0" w:space="0" w:color="auto"/>
      </w:divBdr>
    </w:div>
    <w:div w:id="1120345906">
      <w:bodyDiv w:val="1"/>
      <w:marLeft w:val="0"/>
      <w:marRight w:val="0"/>
      <w:marTop w:val="0"/>
      <w:marBottom w:val="0"/>
      <w:divBdr>
        <w:top w:val="none" w:sz="0" w:space="0" w:color="auto"/>
        <w:left w:val="none" w:sz="0" w:space="0" w:color="auto"/>
        <w:bottom w:val="none" w:sz="0" w:space="0" w:color="auto"/>
        <w:right w:val="none" w:sz="0" w:space="0" w:color="auto"/>
      </w:divBdr>
    </w:div>
    <w:div w:id="1121874731">
      <w:bodyDiv w:val="1"/>
      <w:marLeft w:val="0"/>
      <w:marRight w:val="0"/>
      <w:marTop w:val="0"/>
      <w:marBottom w:val="0"/>
      <w:divBdr>
        <w:top w:val="none" w:sz="0" w:space="0" w:color="auto"/>
        <w:left w:val="none" w:sz="0" w:space="0" w:color="auto"/>
        <w:bottom w:val="none" w:sz="0" w:space="0" w:color="auto"/>
        <w:right w:val="none" w:sz="0" w:space="0" w:color="auto"/>
      </w:divBdr>
    </w:div>
    <w:div w:id="1126511294">
      <w:bodyDiv w:val="1"/>
      <w:marLeft w:val="0"/>
      <w:marRight w:val="0"/>
      <w:marTop w:val="0"/>
      <w:marBottom w:val="0"/>
      <w:divBdr>
        <w:top w:val="none" w:sz="0" w:space="0" w:color="auto"/>
        <w:left w:val="none" w:sz="0" w:space="0" w:color="auto"/>
        <w:bottom w:val="none" w:sz="0" w:space="0" w:color="auto"/>
        <w:right w:val="none" w:sz="0" w:space="0" w:color="auto"/>
      </w:divBdr>
    </w:div>
    <w:div w:id="1136068294">
      <w:bodyDiv w:val="1"/>
      <w:marLeft w:val="0"/>
      <w:marRight w:val="0"/>
      <w:marTop w:val="0"/>
      <w:marBottom w:val="0"/>
      <w:divBdr>
        <w:top w:val="none" w:sz="0" w:space="0" w:color="auto"/>
        <w:left w:val="none" w:sz="0" w:space="0" w:color="auto"/>
        <w:bottom w:val="none" w:sz="0" w:space="0" w:color="auto"/>
        <w:right w:val="none" w:sz="0" w:space="0" w:color="auto"/>
      </w:divBdr>
    </w:div>
    <w:div w:id="1136753610">
      <w:bodyDiv w:val="1"/>
      <w:marLeft w:val="0"/>
      <w:marRight w:val="0"/>
      <w:marTop w:val="0"/>
      <w:marBottom w:val="0"/>
      <w:divBdr>
        <w:top w:val="none" w:sz="0" w:space="0" w:color="auto"/>
        <w:left w:val="none" w:sz="0" w:space="0" w:color="auto"/>
        <w:bottom w:val="none" w:sz="0" w:space="0" w:color="auto"/>
        <w:right w:val="none" w:sz="0" w:space="0" w:color="auto"/>
      </w:divBdr>
    </w:div>
    <w:div w:id="1142699518">
      <w:bodyDiv w:val="1"/>
      <w:marLeft w:val="0"/>
      <w:marRight w:val="0"/>
      <w:marTop w:val="0"/>
      <w:marBottom w:val="0"/>
      <w:divBdr>
        <w:top w:val="none" w:sz="0" w:space="0" w:color="auto"/>
        <w:left w:val="none" w:sz="0" w:space="0" w:color="auto"/>
        <w:bottom w:val="none" w:sz="0" w:space="0" w:color="auto"/>
        <w:right w:val="none" w:sz="0" w:space="0" w:color="auto"/>
      </w:divBdr>
    </w:div>
    <w:div w:id="1151093167">
      <w:bodyDiv w:val="1"/>
      <w:marLeft w:val="0"/>
      <w:marRight w:val="0"/>
      <w:marTop w:val="0"/>
      <w:marBottom w:val="0"/>
      <w:divBdr>
        <w:top w:val="none" w:sz="0" w:space="0" w:color="auto"/>
        <w:left w:val="none" w:sz="0" w:space="0" w:color="auto"/>
        <w:bottom w:val="none" w:sz="0" w:space="0" w:color="auto"/>
        <w:right w:val="none" w:sz="0" w:space="0" w:color="auto"/>
      </w:divBdr>
    </w:div>
    <w:div w:id="1152257448">
      <w:bodyDiv w:val="1"/>
      <w:marLeft w:val="0"/>
      <w:marRight w:val="0"/>
      <w:marTop w:val="0"/>
      <w:marBottom w:val="0"/>
      <w:divBdr>
        <w:top w:val="none" w:sz="0" w:space="0" w:color="auto"/>
        <w:left w:val="none" w:sz="0" w:space="0" w:color="auto"/>
        <w:bottom w:val="none" w:sz="0" w:space="0" w:color="auto"/>
        <w:right w:val="none" w:sz="0" w:space="0" w:color="auto"/>
      </w:divBdr>
    </w:div>
    <w:div w:id="1156143161">
      <w:bodyDiv w:val="1"/>
      <w:marLeft w:val="0"/>
      <w:marRight w:val="0"/>
      <w:marTop w:val="0"/>
      <w:marBottom w:val="0"/>
      <w:divBdr>
        <w:top w:val="none" w:sz="0" w:space="0" w:color="auto"/>
        <w:left w:val="none" w:sz="0" w:space="0" w:color="auto"/>
        <w:bottom w:val="none" w:sz="0" w:space="0" w:color="auto"/>
        <w:right w:val="none" w:sz="0" w:space="0" w:color="auto"/>
      </w:divBdr>
    </w:div>
    <w:div w:id="1160467403">
      <w:bodyDiv w:val="1"/>
      <w:marLeft w:val="0"/>
      <w:marRight w:val="0"/>
      <w:marTop w:val="0"/>
      <w:marBottom w:val="0"/>
      <w:divBdr>
        <w:top w:val="none" w:sz="0" w:space="0" w:color="auto"/>
        <w:left w:val="none" w:sz="0" w:space="0" w:color="auto"/>
        <w:bottom w:val="none" w:sz="0" w:space="0" w:color="auto"/>
        <w:right w:val="none" w:sz="0" w:space="0" w:color="auto"/>
      </w:divBdr>
    </w:div>
    <w:div w:id="1166482270">
      <w:bodyDiv w:val="1"/>
      <w:marLeft w:val="0"/>
      <w:marRight w:val="0"/>
      <w:marTop w:val="0"/>
      <w:marBottom w:val="0"/>
      <w:divBdr>
        <w:top w:val="none" w:sz="0" w:space="0" w:color="auto"/>
        <w:left w:val="none" w:sz="0" w:space="0" w:color="auto"/>
        <w:bottom w:val="none" w:sz="0" w:space="0" w:color="auto"/>
        <w:right w:val="none" w:sz="0" w:space="0" w:color="auto"/>
      </w:divBdr>
    </w:div>
    <w:div w:id="1176380038">
      <w:bodyDiv w:val="1"/>
      <w:marLeft w:val="0"/>
      <w:marRight w:val="0"/>
      <w:marTop w:val="0"/>
      <w:marBottom w:val="0"/>
      <w:divBdr>
        <w:top w:val="none" w:sz="0" w:space="0" w:color="auto"/>
        <w:left w:val="none" w:sz="0" w:space="0" w:color="auto"/>
        <w:bottom w:val="none" w:sz="0" w:space="0" w:color="auto"/>
        <w:right w:val="none" w:sz="0" w:space="0" w:color="auto"/>
      </w:divBdr>
    </w:div>
    <w:div w:id="1178035337">
      <w:bodyDiv w:val="1"/>
      <w:marLeft w:val="0"/>
      <w:marRight w:val="0"/>
      <w:marTop w:val="0"/>
      <w:marBottom w:val="0"/>
      <w:divBdr>
        <w:top w:val="none" w:sz="0" w:space="0" w:color="auto"/>
        <w:left w:val="none" w:sz="0" w:space="0" w:color="auto"/>
        <w:bottom w:val="none" w:sz="0" w:space="0" w:color="auto"/>
        <w:right w:val="none" w:sz="0" w:space="0" w:color="auto"/>
      </w:divBdr>
    </w:div>
    <w:div w:id="1181161815">
      <w:bodyDiv w:val="1"/>
      <w:marLeft w:val="0"/>
      <w:marRight w:val="0"/>
      <w:marTop w:val="0"/>
      <w:marBottom w:val="0"/>
      <w:divBdr>
        <w:top w:val="none" w:sz="0" w:space="0" w:color="auto"/>
        <w:left w:val="none" w:sz="0" w:space="0" w:color="auto"/>
        <w:bottom w:val="none" w:sz="0" w:space="0" w:color="auto"/>
        <w:right w:val="none" w:sz="0" w:space="0" w:color="auto"/>
      </w:divBdr>
    </w:div>
    <w:div w:id="1187598219">
      <w:bodyDiv w:val="1"/>
      <w:marLeft w:val="0"/>
      <w:marRight w:val="0"/>
      <w:marTop w:val="0"/>
      <w:marBottom w:val="0"/>
      <w:divBdr>
        <w:top w:val="none" w:sz="0" w:space="0" w:color="auto"/>
        <w:left w:val="none" w:sz="0" w:space="0" w:color="auto"/>
        <w:bottom w:val="none" w:sz="0" w:space="0" w:color="auto"/>
        <w:right w:val="none" w:sz="0" w:space="0" w:color="auto"/>
      </w:divBdr>
    </w:div>
    <w:div w:id="1192232169">
      <w:bodyDiv w:val="1"/>
      <w:marLeft w:val="0"/>
      <w:marRight w:val="0"/>
      <w:marTop w:val="0"/>
      <w:marBottom w:val="0"/>
      <w:divBdr>
        <w:top w:val="none" w:sz="0" w:space="0" w:color="auto"/>
        <w:left w:val="none" w:sz="0" w:space="0" w:color="auto"/>
        <w:bottom w:val="none" w:sz="0" w:space="0" w:color="auto"/>
        <w:right w:val="none" w:sz="0" w:space="0" w:color="auto"/>
      </w:divBdr>
    </w:div>
    <w:div w:id="1196694191">
      <w:bodyDiv w:val="1"/>
      <w:marLeft w:val="0"/>
      <w:marRight w:val="0"/>
      <w:marTop w:val="0"/>
      <w:marBottom w:val="0"/>
      <w:divBdr>
        <w:top w:val="none" w:sz="0" w:space="0" w:color="auto"/>
        <w:left w:val="none" w:sz="0" w:space="0" w:color="auto"/>
        <w:bottom w:val="none" w:sz="0" w:space="0" w:color="auto"/>
        <w:right w:val="none" w:sz="0" w:space="0" w:color="auto"/>
      </w:divBdr>
    </w:div>
    <w:div w:id="1202016302">
      <w:bodyDiv w:val="1"/>
      <w:marLeft w:val="0"/>
      <w:marRight w:val="0"/>
      <w:marTop w:val="0"/>
      <w:marBottom w:val="0"/>
      <w:divBdr>
        <w:top w:val="none" w:sz="0" w:space="0" w:color="auto"/>
        <w:left w:val="none" w:sz="0" w:space="0" w:color="auto"/>
        <w:bottom w:val="none" w:sz="0" w:space="0" w:color="auto"/>
        <w:right w:val="none" w:sz="0" w:space="0" w:color="auto"/>
      </w:divBdr>
    </w:div>
    <w:div w:id="1210335316">
      <w:bodyDiv w:val="1"/>
      <w:marLeft w:val="0"/>
      <w:marRight w:val="0"/>
      <w:marTop w:val="0"/>
      <w:marBottom w:val="0"/>
      <w:divBdr>
        <w:top w:val="none" w:sz="0" w:space="0" w:color="auto"/>
        <w:left w:val="none" w:sz="0" w:space="0" w:color="auto"/>
        <w:bottom w:val="none" w:sz="0" w:space="0" w:color="auto"/>
        <w:right w:val="none" w:sz="0" w:space="0" w:color="auto"/>
      </w:divBdr>
    </w:div>
    <w:div w:id="1212571750">
      <w:bodyDiv w:val="1"/>
      <w:marLeft w:val="0"/>
      <w:marRight w:val="0"/>
      <w:marTop w:val="0"/>
      <w:marBottom w:val="0"/>
      <w:divBdr>
        <w:top w:val="none" w:sz="0" w:space="0" w:color="auto"/>
        <w:left w:val="none" w:sz="0" w:space="0" w:color="auto"/>
        <w:bottom w:val="none" w:sz="0" w:space="0" w:color="auto"/>
        <w:right w:val="none" w:sz="0" w:space="0" w:color="auto"/>
      </w:divBdr>
    </w:div>
    <w:div w:id="1212572022">
      <w:bodyDiv w:val="1"/>
      <w:marLeft w:val="0"/>
      <w:marRight w:val="0"/>
      <w:marTop w:val="0"/>
      <w:marBottom w:val="0"/>
      <w:divBdr>
        <w:top w:val="none" w:sz="0" w:space="0" w:color="auto"/>
        <w:left w:val="none" w:sz="0" w:space="0" w:color="auto"/>
        <w:bottom w:val="none" w:sz="0" w:space="0" w:color="auto"/>
        <w:right w:val="none" w:sz="0" w:space="0" w:color="auto"/>
      </w:divBdr>
    </w:div>
    <w:div w:id="1212840425">
      <w:bodyDiv w:val="1"/>
      <w:marLeft w:val="0"/>
      <w:marRight w:val="0"/>
      <w:marTop w:val="0"/>
      <w:marBottom w:val="0"/>
      <w:divBdr>
        <w:top w:val="none" w:sz="0" w:space="0" w:color="auto"/>
        <w:left w:val="none" w:sz="0" w:space="0" w:color="auto"/>
        <w:bottom w:val="none" w:sz="0" w:space="0" w:color="auto"/>
        <w:right w:val="none" w:sz="0" w:space="0" w:color="auto"/>
      </w:divBdr>
      <w:divsChild>
        <w:div w:id="1491218901">
          <w:marLeft w:val="0"/>
          <w:marRight w:val="0"/>
          <w:marTop w:val="0"/>
          <w:marBottom w:val="150"/>
          <w:divBdr>
            <w:top w:val="none" w:sz="0" w:space="0" w:color="auto"/>
            <w:left w:val="none" w:sz="0" w:space="0" w:color="auto"/>
            <w:bottom w:val="none" w:sz="0" w:space="0" w:color="auto"/>
            <w:right w:val="none" w:sz="0" w:space="0" w:color="auto"/>
          </w:divBdr>
        </w:div>
      </w:divsChild>
    </w:div>
    <w:div w:id="1217007108">
      <w:bodyDiv w:val="1"/>
      <w:marLeft w:val="0"/>
      <w:marRight w:val="0"/>
      <w:marTop w:val="0"/>
      <w:marBottom w:val="0"/>
      <w:divBdr>
        <w:top w:val="none" w:sz="0" w:space="0" w:color="auto"/>
        <w:left w:val="none" w:sz="0" w:space="0" w:color="auto"/>
        <w:bottom w:val="none" w:sz="0" w:space="0" w:color="auto"/>
        <w:right w:val="none" w:sz="0" w:space="0" w:color="auto"/>
      </w:divBdr>
    </w:div>
    <w:div w:id="1223296864">
      <w:bodyDiv w:val="1"/>
      <w:marLeft w:val="0"/>
      <w:marRight w:val="0"/>
      <w:marTop w:val="0"/>
      <w:marBottom w:val="0"/>
      <w:divBdr>
        <w:top w:val="none" w:sz="0" w:space="0" w:color="auto"/>
        <w:left w:val="none" w:sz="0" w:space="0" w:color="auto"/>
        <w:bottom w:val="none" w:sz="0" w:space="0" w:color="auto"/>
        <w:right w:val="none" w:sz="0" w:space="0" w:color="auto"/>
      </w:divBdr>
    </w:div>
    <w:div w:id="1224833668">
      <w:bodyDiv w:val="1"/>
      <w:marLeft w:val="0"/>
      <w:marRight w:val="0"/>
      <w:marTop w:val="0"/>
      <w:marBottom w:val="0"/>
      <w:divBdr>
        <w:top w:val="none" w:sz="0" w:space="0" w:color="auto"/>
        <w:left w:val="none" w:sz="0" w:space="0" w:color="auto"/>
        <w:bottom w:val="none" w:sz="0" w:space="0" w:color="auto"/>
        <w:right w:val="none" w:sz="0" w:space="0" w:color="auto"/>
      </w:divBdr>
    </w:div>
    <w:div w:id="1231191762">
      <w:bodyDiv w:val="1"/>
      <w:marLeft w:val="0"/>
      <w:marRight w:val="0"/>
      <w:marTop w:val="0"/>
      <w:marBottom w:val="0"/>
      <w:divBdr>
        <w:top w:val="none" w:sz="0" w:space="0" w:color="auto"/>
        <w:left w:val="none" w:sz="0" w:space="0" w:color="auto"/>
        <w:bottom w:val="none" w:sz="0" w:space="0" w:color="auto"/>
        <w:right w:val="none" w:sz="0" w:space="0" w:color="auto"/>
      </w:divBdr>
    </w:div>
    <w:div w:id="1233932036">
      <w:bodyDiv w:val="1"/>
      <w:marLeft w:val="0"/>
      <w:marRight w:val="0"/>
      <w:marTop w:val="0"/>
      <w:marBottom w:val="0"/>
      <w:divBdr>
        <w:top w:val="none" w:sz="0" w:space="0" w:color="auto"/>
        <w:left w:val="none" w:sz="0" w:space="0" w:color="auto"/>
        <w:bottom w:val="none" w:sz="0" w:space="0" w:color="auto"/>
        <w:right w:val="none" w:sz="0" w:space="0" w:color="auto"/>
      </w:divBdr>
    </w:div>
    <w:div w:id="1236546202">
      <w:bodyDiv w:val="1"/>
      <w:marLeft w:val="0"/>
      <w:marRight w:val="0"/>
      <w:marTop w:val="0"/>
      <w:marBottom w:val="0"/>
      <w:divBdr>
        <w:top w:val="none" w:sz="0" w:space="0" w:color="auto"/>
        <w:left w:val="none" w:sz="0" w:space="0" w:color="auto"/>
        <w:bottom w:val="none" w:sz="0" w:space="0" w:color="auto"/>
        <w:right w:val="none" w:sz="0" w:space="0" w:color="auto"/>
      </w:divBdr>
    </w:div>
    <w:div w:id="124237713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6915258">
      <w:bodyDiv w:val="1"/>
      <w:marLeft w:val="0"/>
      <w:marRight w:val="0"/>
      <w:marTop w:val="0"/>
      <w:marBottom w:val="0"/>
      <w:divBdr>
        <w:top w:val="none" w:sz="0" w:space="0" w:color="auto"/>
        <w:left w:val="none" w:sz="0" w:space="0" w:color="auto"/>
        <w:bottom w:val="none" w:sz="0" w:space="0" w:color="auto"/>
        <w:right w:val="none" w:sz="0" w:space="0" w:color="auto"/>
      </w:divBdr>
    </w:div>
    <w:div w:id="1251306116">
      <w:bodyDiv w:val="1"/>
      <w:marLeft w:val="0"/>
      <w:marRight w:val="0"/>
      <w:marTop w:val="0"/>
      <w:marBottom w:val="0"/>
      <w:divBdr>
        <w:top w:val="none" w:sz="0" w:space="0" w:color="auto"/>
        <w:left w:val="none" w:sz="0" w:space="0" w:color="auto"/>
        <w:bottom w:val="none" w:sz="0" w:space="0" w:color="auto"/>
        <w:right w:val="none" w:sz="0" w:space="0" w:color="auto"/>
      </w:divBdr>
    </w:div>
    <w:div w:id="1271821476">
      <w:bodyDiv w:val="1"/>
      <w:marLeft w:val="0"/>
      <w:marRight w:val="0"/>
      <w:marTop w:val="0"/>
      <w:marBottom w:val="0"/>
      <w:divBdr>
        <w:top w:val="none" w:sz="0" w:space="0" w:color="auto"/>
        <w:left w:val="none" w:sz="0" w:space="0" w:color="auto"/>
        <w:bottom w:val="none" w:sz="0" w:space="0" w:color="auto"/>
        <w:right w:val="none" w:sz="0" w:space="0" w:color="auto"/>
      </w:divBdr>
    </w:div>
    <w:div w:id="1286888985">
      <w:bodyDiv w:val="1"/>
      <w:marLeft w:val="0"/>
      <w:marRight w:val="0"/>
      <w:marTop w:val="0"/>
      <w:marBottom w:val="0"/>
      <w:divBdr>
        <w:top w:val="none" w:sz="0" w:space="0" w:color="auto"/>
        <w:left w:val="none" w:sz="0" w:space="0" w:color="auto"/>
        <w:bottom w:val="none" w:sz="0" w:space="0" w:color="auto"/>
        <w:right w:val="none" w:sz="0" w:space="0" w:color="auto"/>
      </w:divBdr>
    </w:div>
    <w:div w:id="1296253856">
      <w:bodyDiv w:val="1"/>
      <w:marLeft w:val="0"/>
      <w:marRight w:val="0"/>
      <w:marTop w:val="0"/>
      <w:marBottom w:val="0"/>
      <w:divBdr>
        <w:top w:val="none" w:sz="0" w:space="0" w:color="auto"/>
        <w:left w:val="none" w:sz="0" w:space="0" w:color="auto"/>
        <w:bottom w:val="none" w:sz="0" w:space="0" w:color="auto"/>
        <w:right w:val="none" w:sz="0" w:space="0" w:color="auto"/>
      </w:divBdr>
    </w:div>
    <w:div w:id="1300497219">
      <w:bodyDiv w:val="1"/>
      <w:marLeft w:val="0"/>
      <w:marRight w:val="0"/>
      <w:marTop w:val="0"/>
      <w:marBottom w:val="0"/>
      <w:divBdr>
        <w:top w:val="none" w:sz="0" w:space="0" w:color="auto"/>
        <w:left w:val="none" w:sz="0" w:space="0" w:color="auto"/>
        <w:bottom w:val="none" w:sz="0" w:space="0" w:color="auto"/>
        <w:right w:val="none" w:sz="0" w:space="0" w:color="auto"/>
      </w:divBdr>
    </w:div>
    <w:div w:id="1307976479">
      <w:bodyDiv w:val="1"/>
      <w:marLeft w:val="0"/>
      <w:marRight w:val="0"/>
      <w:marTop w:val="0"/>
      <w:marBottom w:val="0"/>
      <w:divBdr>
        <w:top w:val="none" w:sz="0" w:space="0" w:color="auto"/>
        <w:left w:val="none" w:sz="0" w:space="0" w:color="auto"/>
        <w:bottom w:val="none" w:sz="0" w:space="0" w:color="auto"/>
        <w:right w:val="none" w:sz="0" w:space="0" w:color="auto"/>
      </w:divBdr>
    </w:div>
    <w:div w:id="1308511669">
      <w:bodyDiv w:val="1"/>
      <w:marLeft w:val="0"/>
      <w:marRight w:val="0"/>
      <w:marTop w:val="0"/>
      <w:marBottom w:val="0"/>
      <w:divBdr>
        <w:top w:val="none" w:sz="0" w:space="0" w:color="auto"/>
        <w:left w:val="none" w:sz="0" w:space="0" w:color="auto"/>
        <w:bottom w:val="none" w:sz="0" w:space="0" w:color="auto"/>
        <w:right w:val="none" w:sz="0" w:space="0" w:color="auto"/>
      </w:divBdr>
    </w:div>
    <w:div w:id="1323237390">
      <w:bodyDiv w:val="1"/>
      <w:marLeft w:val="0"/>
      <w:marRight w:val="0"/>
      <w:marTop w:val="0"/>
      <w:marBottom w:val="0"/>
      <w:divBdr>
        <w:top w:val="none" w:sz="0" w:space="0" w:color="auto"/>
        <w:left w:val="none" w:sz="0" w:space="0" w:color="auto"/>
        <w:bottom w:val="none" w:sz="0" w:space="0" w:color="auto"/>
        <w:right w:val="none" w:sz="0" w:space="0" w:color="auto"/>
      </w:divBdr>
    </w:div>
    <w:div w:id="1325474987">
      <w:bodyDiv w:val="1"/>
      <w:marLeft w:val="0"/>
      <w:marRight w:val="0"/>
      <w:marTop w:val="0"/>
      <w:marBottom w:val="0"/>
      <w:divBdr>
        <w:top w:val="none" w:sz="0" w:space="0" w:color="auto"/>
        <w:left w:val="none" w:sz="0" w:space="0" w:color="auto"/>
        <w:bottom w:val="none" w:sz="0" w:space="0" w:color="auto"/>
        <w:right w:val="none" w:sz="0" w:space="0" w:color="auto"/>
      </w:divBdr>
    </w:div>
    <w:div w:id="1325546521">
      <w:bodyDiv w:val="1"/>
      <w:marLeft w:val="0"/>
      <w:marRight w:val="0"/>
      <w:marTop w:val="0"/>
      <w:marBottom w:val="0"/>
      <w:divBdr>
        <w:top w:val="none" w:sz="0" w:space="0" w:color="auto"/>
        <w:left w:val="none" w:sz="0" w:space="0" w:color="auto"/>
        <w:bottom w:val="none" w:sz="0" w:space="0" w:color="auto"/>
        <w:right w:val="none" w:sz="0" w:space="0" w:color="auto"/>
      </w:divBdr>
    </w:div>
    <w:div w:id="1326980886">
      <w:bodyDiv w:val="1"/>
      <w:marLeft w:val="0"/>
      <w:marRight w:val="0"/>
      <w:marTop w:val="0"/>
      <w:marBottom w:val="0"/>
      <w:divBdr>
        <w:top w:val="none" w:sz="0" w:space="0" w:color="auto"/>
        <w:left w:val="none" w:sz="0" w:space="0" w:color="auto"/>
        <w:bottom w:val="none" w:sz="0" w:space="0" w:color="auto"/>
        <w:right w:val="none" w:sz="0" w:space="0" w:color="auto"/>
      </w:divBdr>
    </w:div>
    <w:div w:id="1327321996">
      <w:bodyDiv w:val="1"/>
      <w:marLeft w:val="0"/>
      <w:marRight w:val="0"/>
      <w:marTop w:val="0"/>
      <w:marBottom w:val="0"/>
      <w:divBdr>
        <w:top w:val="none" w:sz="0" w:space="0" w:color="auto"/>
        <w:left w:val="none" w:sz="0" w:space="0" w:color="auto"/>
        <w:bottom w:val="none" w:sz="0" w:space="0" w:color="auto"/>
        <w:right w:val="none" w:sz="0" w:space="0" w:color="auto"/>
      </w:divBdr>
    </w:div>
    <w:div w:id="1331325760">
      <w:bodyDiv w:val="1"/>
      <w:marLeft w:val="0"/>
      <w:marRight w:val="0"/>
      <w:marTop w:val="0"/>
      <w:marBottom w:val="0"/>
      <w:divBdr>
        <w:top w:val="none" w:sz="0" w:space="0" w:color="auto"/>
        <w:left w:val="none" w:sz="0" w:space="0" w:color="auto"/>
        <w:bottom w:val="none" w:sz="0" w:space="0" w:color="auto"/>
        <w:right w:val="none" w:sz="0" w:space="0" w:color="auto"/>
      </w:divBdr>
    </w:div>
    <w:div w:id="1331639631">
      <w:bodyDiv w:val="1"/>
      <w:marLeft w:val="0"/>
      <w:marRight w:val="0"/>
      <w:marTop w:val="0"/>
      <w:marBottom w:val="0"/>
      <w:divBdr>
        <w:top w:val="none" w:sz="0" w:space="0" w:color="auto"/>
        <w:left w:val="none" w:sz="0" w:space="0" w:color="auto"/>
        <w:bottom w:val="none" w:sz="0" w:space="0" w:color="auto"/>
        <w:right w:val="none" w:sz="0" w:space="0" w:color="auto"/>
      </w:divBdr>
    </w:div>
    <w:div w:id="1344042511">
      <w:bodyDiv w:val="1"/>
      <w:marLeft w:val="0"/>
      <w:marRight w:val="0"/>
      <w:marTop w:val="0"/>
      <w:marBottom w:val="0"/>
      <w:divBdr>
        <w:top w:val="none" w:sz="0" w:space="0" w:color="auto"/>
        <w:left w:val="none" w:sz="0" w:space="0" w:color="auto"/>
        <w:bottom w:val="none" w:sz="0" w:space="0" w:color="auto"/>
        <w:right w:val="none" w:sz="0" w:space="0" w:color="auto"/>
      </w:divBdr>
    </w:div>
    <w:div w:id="1344628762">
      <w:bodyDiv w:val="1"/>
      <w:marLeft w:val="0"/>
      <w:marRight w:val="0"/>
      <w:marTop w:val="0"/>
      <w:marBottom w:val="0"/>
      <w:divBdr>
        <w:top w:val="none" w:sz="0" w:space="0" w:color="auto"/>
        <w:left w:val="none" w:sz="0" w:space="0" w:color="auto"/>
        <w:bottom w:val="none" w:sz="0" w:space="0" w:color="auto"/>
        <w:right w:val="none" w:sz="0" w:space="0" w:color="auto"/>
      </w:divBdr>
    </w:div>
    <w:div w:id="1353187835">
      <w:bodyDiv w:val="1"/>
      <w:marLeft w:val="0"/>
      <w:marRight w:val="0"/>
      <w:marTop w:val="0"/>
      <w:marBottom w:val="0"/>
      <w:divBdr>
        <w:top w:val="none" w:sz="0" w:space="0" w:color="auto"/>
        <w:left w:val="none" w:sz="0" w:space="0" w:color="auto"/>
        <w:bottom w:val="none" w:sz="0" w:space="0" w:color="auto"/>
        <w:right w:val="none" w:sz="0" w:space="0" w:color="auto"/>
      </w:divBdr>
    </w:div>
    <w:div w:id="1353650570">
      <w:bodyDiv w:val="1"/>
      <w:marLeft w:val="0"/>
      <w:marRight w:val="0"/>
      <w:marTop w:val="0"/>
      <w:marBottom w:val="0"/>
      <w:divBdr>
        <w:top w:val="none" w:sz="0" w:space="0" w:color="auto"/>
        <w:left w:val="none" w:sz="0" w:space="0" w:color="auto"/>
        <w:bottom w:val="none" w:sz="0" w:space="0" w:color="auto"/>
        <w:right w:val="none" w:sz="0" w:space="0" w:color="auto"/>
      </w:divBdr>
    </w:div>
    <w:div w:id="1355575444">
      <w:bodyDiv w:val="1"/>
      <w:marLeft w:val="0"/>
      <w:marRight w:val="0"/>
      <w:marTop w:val="0"/>
      <w:marBottom w:val="0"/>
      <w:divBdr>
        <w:top w:val="none" w:sz="0" w:space="0" w:color="auto"/>
        <w:left w:val="none" w:sz="0" w:space="0" w:color="auto"/>
        <w:bottom w:val="none" w:sz="0" w:space="0" w:color="auto"/>
        <w:right w:val="none" w:sz="0" w:space="0" w:color="auto"/>
      </w:divBdr>
    </w:div>
    <w:div w:id="1356351098">
      <w:bodyDiv w:val="1"/>
      <w:marLeft w:val="0"/>
      <w:marRight w:val="0"/>
      <w:marTop w:val="0"/>
      <w:marBottom w:val="0"/>
      <w:divBdr>
        <w:top w:val="none" w:sz="0" w:space="0" w:color="auto"/>
        <w:left w:val="none" w:sz="0" w:space="0" w:color="auto"/>
        <w:bottom w:val="none" w:sz="0" w:space="0" w:color="auto"/>
        <w:right w:val="none" w:sz="0" w:space="0" w:color="auto"/>
      </w:divBdr>
    </w:div>
    <w:div w:id="1360425788">
      <w:bodyDiv w:val="1"/>
      <w:marLeft w:val="0"/>
      <w:marRight w:val="0"/>
      <w:marTop w:val="0"/>
      <w:marBottom w:val="0"/>
      <w:divBdr>
        <w:top w:val="none" w:sz="0" w:space="0" w:color="auto"/>
        <w:left w:val="none" w:sz="0" w:space="0" w:color="auto"/>
        <w:bottom w:val="none" w:sz="0" w:space="0" w:color="auto"/>
        <w:right w:val="none" w:sz="0" w:space="0" w:color="auto"/>
      </w:divBdr>
    </w:div>
    <w:div w:id="1361199096">
      <w:bodyDiv w:val="1"/>
      <w:marLeft w:val="0"/>
      <w:marRight w:val="0"/>
      <w:marTop w:val="0"/>
      <w:marBottom w:val="0"/>
      <w:divBdr>
        <w:top w:val="none" w:sz="0" w:space="0" w:color="auto"/>
        <w:left w:val="none" w:sz="0" w:space="0" w:color="auto"/>
        <w:bottom w:val="none" w:sz="0" w:space="0" w:color="auto"/>
        <w:right w:val="none" w:sz="0" w:space="0" w:color="auto"/>
      </w:divBdr>
    </w:div>
    <w:div w:id="1367413258">
      <w:bodyDiv w:val="1"/>
      <w:marLeft w:val="0"/>
      <w:marRight w:val="0"/>
      <w:marTop w:val="0"/>
      <w:marBottom w:val="0"/>
      <w:divBdr>
        <w:top w:val="none" w:sz="0" w:space="0" w:color="auto"/>
        <w:left w:val="none" w:sz="0" w:space="0" w:color="auto"/>
        <w:bottom w:val="none" w:sz="0" w:space="0" w:color="auto"/>
        <w:right w:val="none" w:sz="0" w:space="0" w:color="auto"/>
      </w:divBdr>
    </w:div>
    <w:div w:id="1367679785">
      <w:bodyDiv w:val="1"/>
      <w:marLeft w:val="0"/>
      <w:marRight w:val="0"/>
      <w:marTop w:val="0"/>
      <w:marBottom w:val="0"/>
      <w:divBdr>
        <w:top w:val="none" w:sz="0" w:space="0" w:color="auto"/>
        <w:left w:val="none" w:sz="0" w:space="0" w:color="auto"/>
        <w:bottom w:val="none" w:sz="0" w:space="0" w:color="auto"/>
        <w:right w:val="none" w:sz="0" w:space="0" w:color="auto"/>
      </w:divBdr>
    </w:div>
    <w:div w:id="1368261655">
      <w:bodyDiv w:val="1"/>
      <w:marLeft w:val="0"/>
      <w:marRight w:val="0"/>
      <w:marTop w:val="0"/>
      <w:marBottom w:val="0"/>
      <w:divBdr>
        <w:top w:val="none" w:sz="0" w:space="0" w:color="auto"/>
        <w:left w:val="none" w:sz="0" w:space="0" w:color="auto"/>
        <w:bottom w:val="none" w:sz="0" w:space="0" w:color="auto"/>
        <w:right w:val="none" w:sz="0" w:space="0" w:color="auto"/>
      </w:divBdr>
    </w:div>
    <w:div w:id="1370106634">
      <w:bodyDiv w:val="1"/>
      <w:marLeft w:val="0"/>
      <w:marRight w:val="0"/>
      <w:marTop w:val="0"/>
      <w:marBottom w:val="0"/>
      <w:divBdr>
        <w:top w:val="none" w:sz="0" w:space="0" w:color="auto"/>
        <w:left w:val="none" w:sz="0" w:space="0" w:color="auto"/>
        <w:bottom w:val="none" w:sz="0" w:space="0" w:color="auto"/>
        <w:right w:val="none" w:sz="0" w:space="0" w:color="auto"/>
      </w:divBdr>
    </w:div>
    <w:div w:id="1382246379">
      <w:bodyDiv w:val="1"/>
      <w:marLeft w:val="0"/>
      <w:marRight w:val="0"/>
      <w:marTop w:val="0"/>
      <w:marBottom w:val="0"/>
      <w:divBdr>
        <w:top w:val="none" w:sz="0" w:space="0" w:color="auto"/>
        <w:left w:val="none" w:sz="0" w:space="0" w:color="auto"/>
        <w:bottom w:val="none" w:sz="0" w:space="0" w:color="auto"/>
        <w:right w:val="none" w:sz="0" w:space="0" w:color="auto"/>
      </w:divBdr>
    </w:div>
    <w:div w:id="1382634275">
      <w:bodyDiv w:val="1"/>
      <w:marLeft w:val="0"/>
      <w:marRight w:val="0"/>
      <w:marTop w:val="0"/>
      <w:marBottom w:val="0"/>
      <w:divBdr>
        <w:top w:val="none" w:sz="0" w:space="0" w:color="auto"/>
        <w:left w:val="none" w:sz="0" w:space="0" w:color="auto"/>
        <w:bottom w:val="none" w:sz="0" w:space="0" w:color="auto"/>
        <w:right w:val="none" w:sz="0" w:space="0" w:color="auto"/>
      </w:divBdr>
    </w:div>
    <w:div w:id="1383746100">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388724900">
      <w:bodyDiv w:val="1"/>
      <w:marLeft w:val="0"/>
      <w:marRight w:val="0"/>
      <w:marTop w:val="0"/>
      <w:marBottom w:val="0"/>
      <w:divBdr>
        <w:top w:val="none" w:sz="0" w:space="0" w:color="auto"/>
        <w:left w:val="none" w:sz="0" w:space="0" w:color="auto"/>
        <w:bottom w:val="none" w:sz="0" w:space="0" w:color="auto"/>
        <w:right w:val="none" w:sz="0" w:space="0" w:color="auto"/>
      </w:divBdr>
    </w:div>
    <w:div w:id="1390424303">
      <w:bodyDiv w:val="1"/>
      <w:marLeft w:val="0"/>
      <w:marRight w:val="0"/>
      <w:marTop w:val="0"/>
      <w:marBottom w:val="0"/>
      <w:divBdr>
        <w:top w:val="none" w:sz="0" w:space="0" w:color="auto"/>
        <w:left w:val="none" w:sz="0" w:space="0" w:color="auto"/>
        <w:bottom w:val="none" w:sz="0" w:space="0" w:color="auto"/>
        <w:right w:val="none" w:sz="0" w:space="0" w:color="auto"/>
      </w:divBdr>
    </w:div>
    <w:div w:id="1395080466">
      <w:bodyDiv w:val="1"/>
      <w:marLeft w:val="0"/>
      <w:marRight w:val="0"/>
      <w:marTop w:val="0"/>
      <w:marBottom w:val="0"/>
      <w:divBdr>
        <w:top w:val="none" w:sz="0" w:space="0" w:color="auto"/>
        <w:left w:val="none" w:sz="0" w:space="0" w:color="auto"/>
        <w:bottom w:val="none" w:sz="0" w:space="0" w:color="auto"/>
        <w:right w:val="none" w:sz="0" w:space="0" w:color="auto"/>
      </w:divBdr>
    </w:div>
    <w:div w:id="1395619888">
      <w:bodyDiv w:val="1"/>
      <w:marLeft w:val="0"/>
      <w:marRight w:val="0"/>
      <w:marTop w:val="0"/>
      <w:marBottom w:val="0"/>
      <w:divBdr>
        <w:top w:val="none" w:sz="0" w:space="0" w:color="auto"/>
        <w:left w:val="none" w:sz="0" w:space="0" w:color="auto"/>
        <w:bottom w:val="none" w:sz="0" w:space="0" w:color="auto"/>
        <w:right w:val="none" w:sz="0" w:space="0" w:color="auto"/>
      </w:divBdr>
    </w:div>
    <w:div w:id="1396316838">
      <w:bodyDiv w:val="1"/>
      <w:marLeft w:val="0"/>
      <w:marRight w:val="0"/>
      <w:marTop w:val="0"/>
      <w:marBottom w:val="0"/>
      <w:divBdr>
        <w:top w:val="none" w:sz="0" w:space="0" w:color="auto"/>
        <w:left w:val="none" w:sz="0" w:space="0" w:color="auto"/>
        <w:bottom w:val="none" w:sz="0" w:space="0" w:color="auto"/>
        <w:right w:val="none" w:sz="0" w:space="0" w:color="auto"/>
      </w:divBdr>
    </w:div>
    <w:div w:id="1399400272">
      <w:bodyDiv w:val="1"/>
      <w:marLeft w:val="0"/>
      <w:marRight w:val="0"/>
      <w:marTop w:val="0"/>
      <w:marBottom w:val="0"/>
      <w:divBdr>
        <w:top w:val="none" w:sz="0" w:space="0" w:color="auto"/>
        <w:left w:val="none" w:sz="0" w:space="0" w:color="auto"/>
        <w:bottom w:val="none" w:sz="0" w:space="0" w:color="auto"/>
        <w:right w:val="none" w:sz="0" w:space="0" w:color="auto"/>
      </w:divBdr>
    </w:div>
    <w:div w:id="1400785554">
      <w:bodyDiv w:val="1"/>
      <w:marLeft w:val="0"/>
      <w:marRight w:val="0"/>
      <w:marTop w:val="0"/>
      <w:marBottom w:val="0"/>
      <w:divBdr>
        <w:top w:val="none" w:sz="0" w:space="0" w:color="auto"/>
        <w:left w:val="none" w:sz="0" w:space="0" w:color="auto"/>
        <w:bottom w:val="none" w:sz="0" w:space="0" w:color="auto"/>
        <w:right w:val="none" w:sz="0" w:space="0" w:color="auto"/>
      </w:divBdr>
    </w:div>
    <w:div w:id="1404908468">
      <w:bodyDiv w:val="1"/>
      <w:marLeft w:val="0"/>
      <w:marRight w:val="0"/>
      <w:marTop w:val="0"/>
      <w:marBottom w:val="0"/>
      <w:divBdr>
        <w:top w:val="none" w:sz="0" w:space="0" w:color="auto"/>
        <w:left w:val="none" w:sz="0" w:space="0" w:color="auto"/>
        <w:bottom w:val="none" w:sz="0" w:space="0" w:color="auto"/>
        <w:right w:val="none" w:sz="0" w:space="0" w:color="auto"/>
      </w:divBdr>
    </w:div>
    <w:div w:id="1414279634">
      <w:bodyDiv w:val="1"/>
      <w:marLeft w:val="0"/>
      <w:marRight w:val="0"/>
      <w:marTop w:val="0"/>
      <w:marBottom w:val="0"/>
      <w:divBdr>
        <w:top w:val="none" w:sz="0" w:space="0" w:color="auto"/>
        <w:left w:val="none" w:sz="0" w:space="0" w:color="auto"/>
        <w:bottom w:val="none" w:sz="0" w:space="0" w:color="auto"/>
        <w:right w:val="none" w:sz="0" w:space="0" w:color="auto"/>
      </w:divBdr>
    </w:div>
    <w:div w:id="1438329145">
      <w:bodyDiv w:val="1"/>
      <w:marLeft w:val="0"/>
      <w:marRight w:val="0"/>
      <w:marTop w:val="0"/>
      <w:marBottom w:val="0"/>
      <w:divBdr>
        <w:top w:val="none" w:sz="0" w:space="0" w:color="auto"/>
        <w:left w:val="none" w:sz="0" w:space="0" w:color="auto"/>
        <w:bottom w:val="none" w:sz="0" w:space="0" w:color="auto"/>
        <w:right w:val="none" w:sz="0" w:space="0" w:color="auto"/>
      </w:divBdr>
    </w:div>
    <w:div w:id="1443527063">
      <w:bodyDiv w:val="1"/>
      <w:marLeft w:val="0"/>
      <w:marRight w:val="0"/>
      <w:marTop w:val="0"/>
      <w:marBottom w:val="0"/>
      <w:divBdr>
        <w:top w:val="none" w:sz="0" w:space="0" w:color="auto"/>
        <w:left w:val="none" w:sz="0" w:space="0" w:color="auto"/>
        <w:bottom w:val="none" w:sz="0" w:space="0" w:color="auto"/>
        <w:right w:val="none" w:sz="0" w:space="0" w:color="auto"/>
      </w:divBdr>
    </w:div>
    <w:div w:id="1447113311">
      <w:bodyDiv w:val="1"/>
      <w:marLeft w:val="0"/>
      <w:marRight w:val="0"/>
      <w:marTop w:val="0"/>
      <w:marBottom w:val="0"/>
      <w:divBdr>
        <w:top w:val="none" w:sz="0" w:space="0" w:color="auto"/>
        <w:left w:val="none" w:sz="0" w:space="0" w:color="auto"/>
        <w:bottom w:val="none" w:sz="0" w:space="0" w:color="auto"/>
        <w:right w:val="none" w:sz="0" w:space="0" w:color="auto"/>
      </w:divBdr>
    </w:div>
    <w:div w:id="1454785368">
      <w:bodyDiv w:val="1"/>
      <w:marLeft w:val="0"/>
      <w:marRight w:val="0"/>
      <w:marTop w:val="0"/>
      <w:marBottom w:val="0"/>
      <w:divBdr>
        <w:top w:val="none" w:sz="0" w:space="0" w:color="auto"/>
        <w:left w:val="none" w:sz="0" w:space="0" w:color="auto"/>
        <w:bottom w:val="none" w:sz="0" w:space="0" w:color="auto"/>
        <w:right w:val="none" w:sz="0" w:space="0" w:color="auto"/>
      </w:divBdr>
    </w:div>
    <w:div w:id="1456556617">
      <w:bodyDiv w:val="1"/>
      <w:marLeft w:val="0"/>
      <w:marRight w:val="0"/>
      <w:marTop w:val="0"/>
      <w:marBottom w:val="0"/>
      <w:divBdr>
        <w:top w:val="none" w:sz="0" w:space="0" w:color="auto"/>
        <w:left w:val="none" w:sz="0" w:space="0" w:color="auto"/>
        <w:bottom w:val="none" w:sz="0" w:space="0" w:color="auto"/>
        <w:right w:val="none" w:sz="0" w:space="0" w:color="auto"/>
      </w:divBdr>
    </w:div>
    <w:div w:id="1459179222">
      <w:bodyDiv w:val="1"/>
      <w:marLeft w:val="0"/>
      <w:marRight w:val="0"/>
      <w:marTop w:val="0"/>
      <w:marBottom w:val="0"/>
      <w:divBdr>
        <w:top w:val="none" w:sz="0" w:space="0" w:color="auto"/>
        <w:left w:val="none" w:sz="0" w:space="0" w:color="auto"/>
        <w:bottom w:val="none" w:sz="0" w:space="0" w:color="auto"/>
        <w:right w:val="none" w:sz="0" w:space="0" w:color="auto"/>
      </w:divBdr>
    </w:div>
    <w:div w:id="1473979970">
      <w:bodyDiv w:val="1"/>
      <w:marLeft w:val="0"/>
      <w:marRight w:val="0"/>
      <w:marTop w:val="0"/>
      <w:marBottom w:val="0"/>
      <w:divBdr>
        <w:top w:val="none" w:sz="0" w:space="0" w:color="auto"/>
        <w:left w:val="none" w:sz="0" w:space="0" w:color="auto"/>
        <w:bottom w:val="none" w:sz="0" w:space="0" w:color="auto"/>
        <w:right w:val="none" w:sz="0" w:space="0" w:color="auto"/>
      </w:divBdr>
    </w:div>
    <w:div w:id="1475875459">
      <w:bodyDiv w:val="1"/>
      <w:marLeft w:val="0"/>
      <w:marRight w:val="0"/>
      <w:marTop w:val="0"/>
      <w:marBottom w:val="0"/>
      <w:divBdr>
        <w:top w:val="none" w:sz="0" w:space="0" w:color="auto"/>
        <w:left w:val="none" w:sz="0" w:space="0" w:color="auto"/>
        <w:bottom w:val="none" w:sz="0" w:space="0" w:color="auto"/>
        <w:right w:val="none" w:sz="0" w:space="0" w:color="auto"/>
      </w:divBdr>
    </w:div>
    <w:div w:id="1490751921">
      <w:bodyDiv w:val="1"/>
      <w:marLeft w:val="0"/>
      <w:marRight w:val="0"/>
      <w:marTop w:val="0"/>
      <w:marBottom w:val="0"/>
      <w:divBdr>
        <w:top w:val="none" w:sz="0" w:space="0" w:color="auto"/>
        <w:left w:val="none" w:sz="0" w:space="0" w:color="auto"/>
        <w:bottom w:val="none" w:sz="0" w:space="0" w:color="auto"/>
        <w:right w:val="none" w:sz="0" w:space="0" w:color="auto"/>
      </w:divBdr>
    </w:div>
    <w:div w:id="1492987623">
      <w:bodyDiv w:val="1"/>
      <w:marLeft w:val="0"/>
      <w:marRight w:val="0"/>
      <w:marTop w:val="0"/>
      <w:marBottom w:val="0"/>
      <w:divBdr>
        <w:top w:val="none" w:sz="0" w:space="0" w:color="auto"/>
        <w:left w:val="none" w:sz="0" w:space="0" w:color="auto"/>
        <w:bottom w:val="none" w:sz="0" w:space="0" w:color="auto"/>
        <w:right w:val="none" w:sz="0" w:space="0" w:color="auto"/>
      </w:divBdr>
    </w:div>
    <w:div w:id="1493525667">
      <w:bodyDiv w:val="1"/>
      <w:marLeft w:val="0"/>
      <w:marRight w:val="0"/>
      <w:marTop w:val="0"/>
      <w:marBottom w:val="0"/>
      <w:divBdr>
        <w:top w:val="none" w:sz="0" w:space="0" w:color="auto"/>
        <w:left w:val="none" w:sz="0" w:space="0" w:color="auto"/>
        <w:bottom w:val="none" w:sz="0" w:space="0" w:color="auto"/>
        <w:right w:val="none" w:sz="0" w:space="0" w:color="auto"/>
      </w:divBdr>
    </w:div>
    <w:div w:id="1494829680">
      <w:bodyDiv w:val="1"/>
      <w:marLeft w:val="0"/>
      <w:marRight w:val="0"/>
      <w:marTop w:val="0"/>
      <w:marBottom w:val="0"/>
      <w:divBdr>
        <w:top w:val="none" w:sz="0" w:space="0" w:color="auto"/>
        <w:left w:val="none" w:sz="0" w:space="0" w:color="auto"/>
        <w:bottom w:val="none" w:sz="0" w:space="0" w:color="auto"/>
        <w:right w:val="none" w:sz="0" w:space="0" w:color="auto"/>
      </w:divBdr>
    </w:div>
    <w:div w:id="1501771582">
      <w:bodyDiv w:val="1"/>
      <w:marLeft w:val="0"/>
      <w:marRight w:val="0"/>
      <w:marTop w:val="0"/>
      <w:marBottom w:val="0"/>
      <w:divBdr>
        <w:top w:val="none" w:sz="0" w:space="0" w:color="auto"/>
        <w:left w:val="none" w:sz="0" w:space="0" w:color="auto"/>
        <w:bottom w:val="none" w:sz="0" w:space="0" w:color="auto"/>
        <w:right w:val="none" w:sz="0" w:space="0" w:color="auto"/>
      </w:divBdr>
    </w:div>
    <w:div w:id="1510364527">
      <w:bodyDiv w:val="1"/>
      <w:marLeft w:val="0"/>
      <w:marRight w:val="0"/>
      <w:marTop w:val="0"/>
      <w:marBottom w:val="0"/>
      <w:divBdr>
        <w:top w:val="none" w:sz="0" w:space="0" w:color="auto"/>
        <w:left w:val="none" w:sz="0" w:space="0" w:color="auto"/>
        <w:bottom w:val="none" w:sz="0" w:space="0" w:color="auto"/>
        <w:right w:val="none" w:sz="0" w:space="0" w:color="auto"/>
      </w:divBdr>
    </w:div>
    <w:div w:id="1518739756">
      <w:bodyDiv w:val="1"/>
      <w:marLeft w:val="0"/>
      <w:marRight w:val="0"/>
      <w:marTop w:val="0"/>
      <w:marBottom w:val="0"/>
      <w:divBdr>
        <w:top w:val="none" w:sz="0" w:space="0" w:color="auto"/>
        <w:left w:val="none" w:sz="0" w:space="0" w:color="auto"/>
        <w:bottom w:val="none" w:sz="0" w:space="0" w:color="auto"/>
        <w:right w:val="none" w:sz="0" w:space="0" w:color="auto"/>
      </w:divBdr>
    </w:div>
    <w:div w:id="1527981435">
      <w:bodyDiv w:val="1"/>
      <w:marLeft w:val="0"/>
      <w:marRight w:val="0"/>
      <w:marTop w:val="0"/>
      <w:marBottom w:val="0"/>
      <w:divBdr>
        <w:top w:val="none" w:sz="0" w:space="0" w:color="auto"/>
        <w:left w:val="none" w:sz="0" w:space="0" w:color="auto"/>
        <w:bottom w:val="none" w:sz="0" w:space="0" w:color="auto"/>
        <w:right w:val="none" w:sz="0" w:space="0" w:color="auto"/>
      </w:divBdr>
    </w:div>
    <w:div w:id="1529443499">
      <w:bodyDiv w:val="1"/>
      <w:marLeft w:val="0"/>
      <w:marRight w:val="0"/>
      <w:marTop w:val="0"/>
      <w:marBottom w:val="0"/>
      <w:divBdr>
        <w:top w:val="none" w:sz="0" w:space="0" w:color="auto"/>
        <w:left w:val="none" w:sz="0" w:space="0" w:color="auto"/>
        <w:bottom w:val="none" w:sz="0" w:space="0" w:color="auto"/>
        <w:right w:val="none" w:sz="0" w:space="0" w:color="auto"/>
      </w:divBdr>
    </w:div>
    <w:div w:id="1530800370">
      <w:bodyDiv w:val="1"/>
      <w:marLeft w:val="0"/>
      <w:marRight w:val="0"/>
      <w:marTop w:val="0"/>
      <w:marBottom w:val="0"/>
      <w:divBdr>
        <w:top w:val="none" w:sz="0" w:space="0" w:color="auto"/>
        <w:left w:val="none" w:sz="0" w:space="0" w:color="auto"/>
        <w:bottom w:val="none" w:sz="0" w:space="0" w:color="auto"/>
        <w:right w:val="none" w:sz="0" w:space="0" w:color="auto"/>
      </w:divBdr>
    </w:div>
    <w:div w:id="1533152568">
      <w:bodyDiv w:val="1"/>
      <w:marLeft w:val="0"/>
      <w:marRight w:val="0"/>
      <w:marTop w:val="0"/>
      <w:marBottom w:val="0"/>
      <w:divBdr>
        <w:top w:val="none" w:sz="0" w:space="0" w:color="auto"/>
        <w:left w:val="none" w:sz="0" w:space="0" w:color="auto"/>
        <w:bottom w:val="none" w:sz="0" w:space="0" w:color="auto"/>
        <w:right w:val="none" w:sz="0" w:space="0" w:color="auto"/>
      </w:divBdr>
    </w:div>
    <w:div w:id="1536382799">
      <w:bodyDiv w:val="1"/>
      <w:marLeft w:val="0"/>
      <w:marRight w:val="0"/>
      <w:marTop w:val="0"/>
      <w:marBottom w:val="0"/>
      <w:divBdr>
        <w:top w:val="none" w:sz="0" w:space="0" w:color="auto"/>
        <w:left w:val="none" w:sz="0" w:space="0" w:color="auto"/>
        <w:bottom w:val="none" w:sz="0" w:space="0" w:color="auto"/>
        <w:right w:val="none" w:sz="0" w:space="0" w:color="auto"/>
      </w:divBdr>
    </w:div>
    <w:div w:id="1543131402">
      <w:bodyDiv w:val="1"/>
      <w:marLeft w:val="0"/>
      <w:marRight w:val="0"/>
      <w:marTop w:val="0"/>
      <w:marBottom w:val="0"/>
      <w:divBdr>
        <w:top w:val="none" w:sz="0" w:space="0" w:color="auto"/>
        <w:left w:val="none" w:sz="0" w:space="0" w:color="auto"/>
        <w:bottom w:val="none" w:sz="0" w:space="0" w:color="auto"/>
        <w:right w:val="none" w:sz="0" w:space="0" w:color="auto"/>
      </w:divBdr>
    </w:div>
    <w:div w:id="1543248587">
      <w:bodyDiv w:val="1"/>
      <w:marLeft w:val="0"/>
      <w:marRight w:val="0"/>
      <w:marTop w:val="0"/>
      <w:marBottom w:val="0"/>
      <w:divBdr>
        <w:top w:val="none" w:sz="0" w:space="0" w:color="auto"/>
        <w:left w:val="none" w:sz="0" w:space="0" w:color="auto"/>
        <w:bottom w:val="none" w:sz="0" w:space="0" w:color="auto"/>
        <w:right w:val="none" w:sz="0" w:space="0" w:color="auto"/>
      </w:divBdr>
    </w:div>
    <w:div w:id="1548831909">
      <w:bodyDiv w:val="1"/>
      <w:marLeft w:val="0"/>
      <w:marRight w:val="0"/>
      <w:marTop w:val="0"/>
      <w:marBottom w:val="0"/>
      <w:divBdr>
        <w:top w:val="none" w:sz="0" w:space="0" w:color="auto"/>
        <w:left w:val="none" w:sz="0" w:space="0" w:color="auto"/>
        <w:bottom w:val="none" w:sz="0" w:space="0" w:color="auto"/>
        <w:right w:val="none" w:sz="0" w:space="0" w:color="auto"/>
      </w:divBdr>
    </w:div>
    <w:div w:id="1552495392">
      <w:bodyDiv w:val="1"/>
      <w:marLeft w:val="0"/>
      <w:marRight w:val="0"/>
      <w:marTop w:val="0"/>
      <w:marBottom w:val="0"/>
      <w:divBdr>
        <w:top w:val="none" w:sz="0" w:space="0" w:color="auto"/>
        <w:left w:val="none" w:sz="0" w:space="0" w:color="auto"/>
        <w:bottom w:val="none" w:sz="0" w:space="0" w:color="auto"/>
        <w:right w:val="none" w:sz="0" w:space="0" w:color="auto"/>
      </w:divBdr>
    </w:div>
    <w:div w:id="1555241259">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69924916">
      <w:bodyDiv w:val="1"/>
      <w:marLeft w:val="0"/>
      <w:marRight w:val="0"/>
      <w:marTop w:val="0"/>
      <w:marBottom w:val="0"/>
      <w:divBdr>
        <w:top w:val="none" w:sz="0" w:space="0" w:color="auto"/>
        <w:left w:val="none" w:sz="0" w:space="0" w:color="auto"/>
        <w:bottom w:val="none" w:sz="0" w:space="0" w:color="auto"/>
        <w:right w:val="none" w:sz="0" w:space="0" w:color="auto"/>
      </w:divBdr>
    </w:div>
    <w:div w:id="1591350028">
      <w:bodyDiv w:val="1"/>
      <w:marLeft w:val="0"/>
      <w:marRight w:val="0"/>
      <w:marTop w:val="0"/>
      <w:marBottom w:val="0"/>
      <w:divBdr>
        <w:top w:val="none" w:sz="0" w:space="0" w:color="auto"/>
        <w:left w:val="none" w:sz="0" w:space="0" w:color="auto"/>
        <w:bottom w:val="none" w:sz="0" w:space="0" w:color="auto"/>
        <w:right w:val="none" w:sz="0" w:space="0" w:color="auto"/>
      </w:divBdr>
    </w:div>
    <w:div w:id="1593120735">
      <w:bodyDiv w:val="1"/>
      <w:marLeft w:val="0"/>
      <w:marRight w:val="0"/>
      <w:marTop w:val="0"/>
      <w:marBottom w:val="0"/>
      <w:divBdr>
        <w:top w:val="none" w:sz="0" w:space="0" w:color="auto"/>
        <w:left w:val="none" w:sz="0" w:space="0" w:color="auto"/>
        <w:bottom w:val="none" w:sz="0" w:space="0" w:color="auto"/>
        <w:right w:val="none" w:sz="0" w:space="0" w:color="auto"/>
      </w:divBdr>
    </w:div>
    <w:div w:id="1602297197">
      <w:bodyDiv w:val="1"/>
      <w:marLeft w:val="0"/>
      <w:marRight w:val="0"/>
      <w:marTop w:val="0"/>
      <w:marBottom w:val="0"/>
      <w:divBdr>
        <w:top w:val="none" w:sz="0" w:space="0" w:color="auto"/>
        <w:left w:val="none" w:sz="0" w:space="0" w:color="auto"/>
        <w:bottom w:val="none" w:sz="0" w:space="0" w:color="auto"/>
        <w:right w:val="none" w:sz="0" w:space="0" w:color="auto"/>
      </w:divBdr>
    </w:div>
    <w:div w:id="1603536868">
      <w:bodyDiv w:val="1"/>
      <w:marLeft w:val="0"/>
      <w:marRight w:val="0"/>
      <w:marTop w:val="0"/>
      <w:marBottom w:val="0"/>
      <w:divBdr>
        <w:top w:val="none" w:sz="0" w:space="0" w:color="auto"/>
        <w:left w:val="none" w:sz="0" w:space="0" w:color="auto"/>
        <w:bottom w:val="none" w:sz="0" w:space="0" w:color="auto"/>
        <w:right w:val="none" w:sz="0" w:space="0" w:color="auto"/>
      </w:divBdr>
    </w:div>
    <w:div w:id="1604532344">
      <w:bodyDiv w:val="1"/>
      <w:marLeft w:val="0"/>
      <w:marRight w:val="0"/>
      <w:marTop w:val="0"/>
      <w:marBottom w:val="0"/>
      <w:divBdr>
        <w:top w:val="none" w:sz="0" w:space="0" w:color="auto"/>
        <w:left w:val="none" w:sz="0" w:space="0" w:color="auto"/>
        <w:bottom w:val="none" w:sz="0" w:space="0" w:color="auto"/>
        <w:right w:val="none" w:sz="0" w:space="0" w:color="auto"/>
      </w:divBdr>
    </w:div>
    <w:div w:id="1617639867">
      <w:bodyDiv w:val="1"/>
      <w:marLeft w:val="0"/>
      <w:marRight w:val="0"/>
      <w:marTop w:val="0"/>
      <w:marBottom w:val="0"/>
      <w:divBdr>
        <w:top w:val="none" w:sz="0" w:space="0" w:color="auto"/>
        <w:left w:val="none" w:sz="0" w:space="0" w:color="auto"/>
        <w:bottom w:val="none" w:sz="0" w:space="0" w:color="auto"/>
        <w:right w:val="none" w:sz="0" w:space="0" w:color="auto"/>
      </w:divBdr>
    </w:div>
    <w:div w:id="1621960037">
      <w:bodyDiv w:val="1"/>
      <w:marLeft w:val="0"/>
      <w:marRight w:val="0"/>
      <w:marTop w:val="0"/>
      <w:marBottom w:val="0"/>
      <w:divBdr>
        <w:top w:val="none" w:sz="0" w:space="0" w:color="auto"/>
        <w:left w:val="none" w:sz="0" w:space="0" w:color="auto"/>
        <w:bottom w:val="none" w:sz="0" w:space="0" w:color="auto"/>
        <w:right w:val="none" w:sz="0" w:space="0" w:color="auto"/>
      </w:divBdr>
    </w:div>
    <w:div w:id="1641229247">
      <w:bodyDiv w:val="1"/>
      <w:marLeft w:val="0"/>
      <w:marRight w:val="0"/>
      <w:marTop w:val="0"/>
      <w:marBottom w:val="0"/>
      <w:divBdr>
        <w:top w:val="none" w:sz="0" w:space="0" w:color="auto"/>
        <w:left w:val="none" w:sz="0" w:space="0" w:color="auto"/>
        <w:bottom w:val="none" w:sz="0" w:space="0" w:color="auto"/>
        <w:right w:val="none" w:sz="0" w:space="0" w:color="auto"/>
      </w:divBdr>
    </w:div>
    <w:div w:id="1645617930">
      <w:bodyDiv w:val="1"/>
      <w:marLeft w:val="0"/>
      <w:marRight w:val="0"/>
      <w:marTop w:val="0"/>
      <w:marBottom w:val="0"/>
      <w:divBdr>
        <w:top w:val="none" w:sz="0" w:space="0" w:color="auto"/>
        <w:left w:val="none" w:sz="0" w:space="0" w:color="auto"/>
        <w:bottom w:val="none" w:sz="0" w:space="0" w:color="auto"/>
        <w:right w:val="none" w:sz="0" w:space="0" w:color="auto"/>
      </w:divBdr>
    </w:div>
    <w:div w:id="1649046563">
      <w:bodyDiv w:val="1"/>
      <w:marLeft w:val="0"/>
      <w:marRight w:val="0"/>
      <w:marTop w:val="0"/>
      <w:marBottom w:val="0"/>
      <w:divBdr>
        <w:top w:val="none" w:sz="0" w:space="0" w:color="auto"/>
        <w:left w:val="none" w:sz="0" w:space="0" w:color="auto"/>
        <w:bottom w:val="none" w:sz="0" w:space="0" w:color="auto"/>
        <w:right w:val="none" w:sz="0" w:space="0" w:color="auto"/>
      </w:divBdr>
    </w:div>
    <w:div w:id="1651909099">
      <w:bodyDiv w:val="1"/>
      <w:marLeft w:val="0"/>
      <w:marRight w:val="0"/>
      <w:marTop w:val="0"/>
      <w:marBottom w:val="0"/>
      <w:divBdr>
        <w:top w:val="none" w:sz="0" w:space="0" w:color="auto"/>
        <w:left w:val="none" w:sz="0" w:space="0" w:color="auto"/>
        <w:bottom w:val="none" w:sz="0" w:space="0" w:color="auto"/>
        <w:right w:val="none" w:sz="0" w:space="0" w:color="auto"/>
      </w:divBdr>
    </w:div>
    <w:div w:id="1653215485">
      <w:bodyDiv w:val="1"/>
      <w:marLeft w:val="0"/>
      <w:marRight w:val="0"/>
      <w:marTop w:val="0"/>
      <w:marBottom w:val="0"/>
      <w:divBdr>
        <w:top w:val="none" w:sz="0" w:space="0" w:color="auto"/>
        <w:left w:val="none" w:sz="0" w:space="0" w:color="auto"/>
        <w:bottom w:val="none" w:sz="0" w:space="0" w:color="auto"/>
        <w:right w:val="none" w:sz="0" w:space="0" w:color="auto"/>
      </w:divBdr>
    </w:div>
    <w:div w:id="1664428799">
      <w:bodyDiv w:val="1"/>
      <w:marLeft w:val="0"/>
      <w:marRight w:val="0"/>
      <w:marTop w:val="0"/>
      <w:marBottom w:val="0"/>
      <w:divBdr>
        <w:top w:val="none" w:sz="0" w:space="0" w:color="auto"/>
        <w:left w:val="none" w:sz="0" w:space="0" w:color="auto"/>
        <w:bottom w:val="none" w:sz="0" w:space="0" w:color="auto"/>
        <w:right w:val="none" w:sz="0" w:space="0" w:color="auto"/>
      </w:divBdr>
    </w:div>
    <w:div w:id="1666208090">
      <w:bodyDiv w:val="1"/>
      <w:marLeft w:val="0"/>
      <w:marRight w:val="0"/>
      <w:marTop w:val="0"/>
      <w:marBottom w:val="0"/>
      <w:divBdr>
        <w:top w:val="none" w:sz="0" w:space="0" w:color="auto"/>
        <w:left w:val="none" w:sz="0" w:space="0" w:color="auto"/>
        <w:bottom w:val="none" w:sz="0" w:space="0" w:color="auto"/>
        <w:right w:val="none" w:sz="0" w:space="0" w:color="auto"/>
      </w:divBdr>
    </w:div>
    <w:div w:id="1669869992">
      <w:bodyDiv w:val="1"/>
      <w:marLeft w:val="0"/>
      <w:marRight w:val="0"/>
      <w:marTop w:val="0"/>
      <w:marBottom w:val="0"/>
      <w:divBdr>
        <w:top w:val="none" w:sz="0" w:space="0" w:color="auto"/>
        <w:left w:val="none" w:sz="0" w:space="0" w:color="auto"/>
        <w:bottom w:val="none" w:sz="0" w:space="0" w:color="auto"/>
        <w:right w:val="none" w:sz="0" w:space="0" w:color="auto"/>
      </w:divBdr>
    </w:div>
    <w:div w:id="1670673638">
      <w:bodyDiv w:val="1"/>
      <w:marLeft w:val="0"/>
      <w:marRight w:val="0"/>
      <w:marTop w:val="0"/>
      <w:marBottom w:val="0"/>
      <w:divBdr>
        <w:top w:val="none" w:sz="0" w:space="0" w:color="auto"/>
        <w:left w:val="none" w:sz="0" w:space="0" w:color="auto"/>
        <w:bottom w:val="none" w:sz="0" w:space="0" w:color="auto"/>
        <w:right w:val="none" w:sz="0" w:space="0" w:color="auto"/>
      </w:divBdr>
    </w:div>
    <w:div w:id="1680737336">
      <w:bodyDiv w:val="1"/>
      <w:marLeft w:val="0"/>
      <w:marRight w:val="0"/>
      <w:marTop w:val="0"/>
      <w:marBottom w:val="0"/>
      <w:divBdr>
        <w:top w:val="none" w:sz="0" w:space="0" w:color="auto"/>
        <w:left w:val="none" w:sz="0" w:space="0" w:color="auto"/>
        <w:bottom w:val="none" w:sz="0" w:space="0" w:color="auto"/>
        <w:right w:val="none" w:sz="0" w:space="0" w:color="auto"/>
      </w:divBdr>
    </w:div>
    <w:div w:id="1683819838">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686440137">
      <w:bodyDiv w:val="1"/>
      <w:marLeft w:val="0"/>
      <w:marRight w:val="0"/>
      <w:marTop w:val="0"/>
      <w:marBottom w:val="0"/>
      <w:divBdr>
        <w:top w:val="none" w:sz="0" w:space="0" w:color="auto"/>
        <w:left w:val="none" w:sz="0" w:space="0" w:color="auto"/>
        <w:bottom w:val="none" w:sz="0" w:space="0" w:color="auto"/>
        <w:right w:val="none" w:sz="0" w:space="0" w:color="auto"/>
      </w:divBdr>
    </w:div>
    <w:div w:id="1687175916">
      <w:bodyDiv w:val="1"/>
      <w:marLeft w:val="0"/>
      <w:marRight w:val="0"/>
      <w:marTop w:val="0"/>
      <w:marBottom w:val="0"/>
      <w:divBdr>
        <w:top w:val="none" w:sz="0" w:space="0" w:color="auto"/>
        <w:left w:val="none" w:sz="0" w:space="0" w:color="auto"/>
        <w:bottom w:val="none" w:sz="0" w:space="0" w:color="auto"/>
        <w:right w:val="none" w:sz="0" w:space="0" w:color="auto"/>
      </w:divBdr>
    </w:div>
    <w:div w:id="1691107758">
      <w:bodyDiv w:val="1"/>
      <w:marLeft w:val="0"/>
      <w:marRight w:val="0"/>
      <w:marTop w:val="0"/>
      <w:marBottom w:val="0"/>
      <w:divBdr>
        <w:top w:val="none" w:sz="0" w:space="0" w:color="auto"/>
        <w:left w:val="none" w:sz="0" w:space="0" w:color="auto"/>
        <w:bottom w:val="none" w:sz="0" w:space="0" w:color="auto"/>
        <w:right w:val="none" w:sz="0" w:space="0" w:color="auto"/>
      </w:divBdr>
    </w:div>
    <w:div w:id="1693409509">
      <w:bodyDiv w:val="1"/>
      <w:marLeft w:val="0"/>
      <w:marRight w:val="0"/>
      <w:marTop w:val="0"/>
      <w:marBottom w:val="0"/>
      <w:divBdr>
        <w:top w:val="none" w:sz="0" w:space="0" w:color="auto"/>
        <w:left w:val="none" w:sz="0" w:space="0" w:color="auto"/>
        <w:bottom w:val="none" w:sz="0" w:space="0" w:color="auto"/>
        <w:right w:val="none" w:sz="0" w:space="0" w:color="auto"/>
      </w:divBdr>
    </w:div>
    <w:div w:id="1694918134">
      <w:bodyDiv w:val="1"/>
      <w:marLeft w:val="0"/>
      <w:marRight w:val="0"/>
      <w:marTop w:val="0"/>
      <w:marBottom w:val="0"/>
      <w:divBdr>
        <w:top w:val="none" w:sz="0" w:space="0" w:color="auto"/>
        <w:left w:val="none" w:sz="0" w:space="0" w:color="auto"/>
        <w:bottom w:val="none" w:sz="0" w:space="0" w:color="auto"/>
        <w:right w:val="none" w:sz="0" w:space="0" w:color="auto"/>
      </w:divBdr>
    </w:div>
    <w:div w:id="1701278296">
      <w:bodyDiv w:val="1"/>
      <w:marLeft w:val="0"/>
      <w:marRight w:val="0"/>
      <w:marTop w:val="0"/>
      <w:marBottom w:val="0"/>
      <w:divBdr>
        <w:top w:val="none" w:sz="0" w:space="0" w:color="auto"/>
        <w:left w:val="none" w:sz="0" w:space="0" w:color="auto"/>
        <w:bottom w:val="none" w:sz="0" w:space="0" w:color="auto"/>
        <w:right w:val="none" w:sz="0" w:space="0" w:color="auto"/>
      </w:divBdr>
    </w:div>
    <w:div w:id="1706710934">
      <w:bodyDiv w:val="1"/>
      <w:marLeft w:val="0"/>
      <w:marRight w:val="0"/>
      <w:marTop w:val="0"/>
      <w:marBottom w:val="0"/>
      <w:divBdr>
        <w:top w:val="none" w:sz="0" w:space="0" w:color="auto"/>
        <w:left w:val="none" w:sz="0" w:space="0" w:color="auto"/>
        <w:bottom w:val="none" w:sz="0" w:space="0" w:color="auto"/>
        <w:right w:val="none" w:sz="0" w:space="0" w:color="auto"/>
      </w:divBdr>
    </w:div>
    <w:div w:id="1709138154">
      <w:bodyDiv w:val="1"/>
      <w:marLeft w:val="0"/>
      <w:marRight w:val="0"/>
      <w:marTop w:val="0"/>
      <w:marBottom w:val="0"/>
      <w:divBdr>
        <w:top w:val="none" w:sz="0" w:space="0" w:color="auto"/>
        <w:left w:val="none" w:sz="0" w:space="0" w:color="auto"/>
        <w:bottom w:val="none" w:sz="0" w:space="0" w:color="auto"/>
        <w:right w:val="none" w:sz="0" w:space="0" w:color="auto"/>
      </w:divBdr>
    </w:div>
    <w:div w:id="1715428718">
      <w:bodyDiv w:val="1"/>
      <w:marLeft w:val="0"/>
      <w:marRight w:val="0"/>
      <w:marTop w:val="0"/>
      <w:marBottom w:val="0"/>
      <w:divBdr>
        <w:top w:val="none" w:sz="0" w:space="0" w:color="auto"/>
        <w:left w:val="none" w:sz="0" w:space="0" w:color="auto"/>
        <w:bottom w:val="none" w:sz="0" w:space="0" w:color="auto"/>
        <w:right w:val="none" w:sz="0" w:space="0" w:color="auto"/>
      </w:divBdr>
    </w:div>
    <w:div w:id="1716928242">
      <w:bodyDiv w:val="1"/>
      <w:marLeft w:val="0"/>
      <w:marRight w:val="0"/>
      <w:marTop w:val="0"/>
      <w:marBottom w:val="0"/>
      <w:divBdr>
        <w:top w:val="none" w:sz="0" w:space="0" w:color="auto"/>
        <w:left w:val="none" w:sz="0" w:space="0" w:color="auto"/>
        <w:bottom w:val="none" w:sz="0" w:space="0" w:color="auto"/>
        <w:right w:val="none" w:sz="0" w:space="0" w:color="auto"/>
      </w:divBdr>
    </w:div>
    <w:div w:id="1717969404">
      <w:bodyDiv w:val="1"/>
      <w:marLeft w:val="0"/>
      <w:marRight w:val="0"/>
      <w:marTop w:val="0"/>
      <w:marBottom w:val="0"/>
      <w:divBdr>
        <w:top w:val="none" w:sz="0" w:space="0" w:color="auto"/>
        <w:left w:val="none" w:sz="0" w:space="0" w:color="auto"/>
        <w:bottom w:val="none" w:sz="0" w:space="0" w:color="auto"/>
        <w:right w:val="none" w:sz="0" w:space="0" w:color="auto"/>
      </w:divBdr>
    </w:div>
    <w:div w:id="1721126761">
      <w:bodyDiv w:val="1"/>
      <w:marLeft w:val="0"/>
      <w:marRight w:val="0"/>
      <w:marTop w:val="0"/>
      <w:marBottom w:val="0"/>
      <w:divBdr>
        <w:top w:val="none" w:sz="0" w:space="0" w:color="auto"/>
        <w:left w:val="none" w:sz="0" w:space="0" w:color="auto"/>
        <w:bottom w:val="none" w:sz="0" w:space="0" w:color="auto"/>
        <w:right w:val="none" w:sz="0" w:space="0" w:color="auto"/>
      </w:divBdr>
    </w:div>
    <w:div w:id="1722092259">
      <w:bodyDiv w:val="1"/>
      <w:marLeft w:val="0"/>
      <w:marRight w:val="0"/>
      <w:marTop w:val="0"/>
      <w:marBottom w:val="0"/>
      <w:divBdr>
        <w:top w:val="none" w:sz="0" w:space="0" w:color="auto"/>
        <w:left w:val="none" w:sz="0" w:space="0" w:color="auto"/>
        <w:bottom w:val="none" w:sz="0" w:space="0" w:color="auto"/>
        <w:right w:val="none" w:sz="0" w:space="0" w:color="auto"/>
      </w:divBdr>
    </w:div>
    <w:div w:id="1724284279">
      <w:bodyDiv w:val="1"/>
      <w:marLeft w:val="0"/>
      <w:marRight w:val="0"/>
      <w:marTop w:val="0"/>
      <w:marBottom w:val="0"/>
      <w:divBdr>
        <w:top w:val="none" w:sz="0" w:space="0" w:color="auto"/>
        <w:left w:val="none" w:sz="0" w:space="0" w:color="auto"/>
        <w:bottom w:val="none" w:sz="0" w:space="0" w:color="auto"/>
        <w:right w:val="none" w:sz="0" w:space="0" w:color="auto"/>
      </w:divBdr>
    </w:div>
    <w:div w:id="1725369088">
      <w:bodyDiv w:val="1"/>
      <w:marLeft w:val="0"/>
      <w:marRight w:val="0"/>
      <w:marTop w:val="0"/>
      <w:marBottom w:val="0"/>
      <w:divBdr>
        <w:top w:val="none" w:sz="0" w:space="0" w:color="auto"/>
        <w:left w:val="none" w:sz="0" w:space="0" w:color="auto"/>
        <w:bottom w:val="none" w:sz="0" w:space="0" w:color="auto"/>
        <w:right w:val="none" w:sz="0" w:space="0" w:color="auto"/>
      </w:divBdr>
    </w:div>
    <w:div w:id="1734812789">
      <w:bodyDiv w:val="1"/>
      <w:marLeft w:val="0"/>
      <w:marRight w:val="0"/>
      <w:marTop w:val="0"/>
      <w:marBottom w:val="0"/>
      <w:divBdr>
        <w:top w:val="none" w:sz="0" w:space="0" w:color="auto"/>
        <w:left w:val="none" w:sz="0" w:space="0" w:color="auto"/>
        <w:bottom w:val="none" w:sz="0" w:space="0" w:color="auto"/>
        <w:right w:val="none" w:sz="0" w:space="0" w:color="auto"/>
      </w:divBdr>
    </w:div>
    <w:div w:id="1734887206">
      <w:bodyDiv w:val="1"/>
      <w:marLeft w:val="0"/>
      <w:marRight w:val="0"/>
      <w:marTop w:val="0"/>
      <w:marBottom w:val="0"/>
      <w:divBdr>
        <w:top w:val="none" w:sz="0" w:space="0" w:color="auto"/>
        <w:left w:val="none" w:sz="0" w:space="0" w:color="auto"/>
        <w:bottom w:val="none" w:sz="0" w:space="0" w:color="auto"/>
        <w:right w:val="none" w:sz="0" w:space="0" w:color="auto"/>
      </w:divBdr>
    </w:div>
    <w:div w:id="1740202548">
      <w:bodyDiv w:val="1"/>
      <w:marLeft w:val="0"/>
      <w:marRight w:val="0"/>
      <w:marTop w:val="0"/>
      <w:marBottom w:val="0"/>
      <w:divBdr>
        <w:top w:val="none" w:sz="0" w:space="0" w:color="auto"/>
        <w:left w:val="none" w:sz="0" w:space="0" w:color="auto"/>
        <w:bottom w:val="none" w:sz="0" w:space="0" w:color="auto"/>
        <w:right w:val="none" w:sz="0" w:space="0" w:color="auto"/>
      </w:divBdr>
    </w:div>
    <w:div w:id="1750272400">
      <w:bodyDiv w:val="1"/>
      <w:marLeft w:val="0"/>
      <w:marRight w:val="0"/>
      <w:marTop w:val="0"/>
      <w:marBottom w:val="0"/>
      <w:divBdr>
        <w:top w:val="none" w:sz="0" w:space="0" w:color="auto"/>
        <w:left w:val="none" w:sz="0" w:space="0" w:color="auto"/>
        <w:bottom w:val="none" w:sz="0" w:space="0" w:color="auto"/>
        <w:right w:val="none" w:sz="0" w:space="0" w:color="auto"/>
      </w:divBdr>
    </w:div>
    <w:div w:id="1751611479">
      <w:bodyDiv w:val="1"/>
      <w:marLeft w:val="0"/>
      <w:marRight w:val="0"/>
      <w:marTop w:val="0"/>
      <w:marBottom w:val="0"/>
      <w:divBdr>
        <w:top w:val="none" w:sz="0" w:space="0" w:color="auto"/>
        <w:left w:val="none" w:sz="0" w:space="0" w:color="auto"/>
        <w:bottom w:val="none" w:sz="0" w:space="0" w:color="auto"/>
        <w:right w:val="none" w:sz="0" w:space="0" w:color="auto"/>
      </w:divBdr>
    </w:div>
    <w:div w:id="1763378890">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 w:id="1777476944">
      <w:bodyDiv w:val="1"/>
      <w:marLeft w:val="0"/>
      <w:marRight w:val="0"/>
      <w:marTop w:val="0"/>
      <w:marBottom w:val="0"/>
      <w:divBdr>
        <w:top w:val="none" w:sz="0" w:space="0" w:color="auto"/>
        <w:left w:val="none" w:sz="0" w:space="0" w:color="auto"/>
        <w:bottom w:val="none" w:sz="0" w:space="0" w:color="auto"/>
        <w:right w:val="none" w:sz="0" w:space="0" w:color="auto"/>
      </w:divBdr>
      <w:divsChild>
        <w:div w:id="1635986711">
          <w:marLeft w:val="0"/>
          <w:marRight w:val="0"/>
          <w:marTop w:val="300"/>
          <w:marBottom w:val="0"/>
          <w:divBdr>
            <w:top w:val="none" w:sz="0" w:space="0" w:color="auto"/>
            <w:left w:val="none" w:sz="0" w:space="0" w:color="auto"/>
            <w:bottom w:val="none" w:sz="0" w:space="0" w:color="auto"/>
            <w:right w:val="none" w:sz="0" w:space="0" w:color="auto"/>
          </w:divBdr>
        </w:div>
      </w:divsChild>
    </w:div>
    <w:div w:id="1792044644">
      <w:bodyDiv w:val="1"/>
      <w:marLeft w:val="0"/>
      <w:marRight w:val="0"/>
      <w:marTop w:val="0"/>
      <w:marBottom w:val="0"/>
      <w:divBdr>
        <w:top w:val="none" w:sz="0" w:space="0" w:color="auto"/>
        <w:left w:val="none" w:sz="0" w:space="0" w:color="auto"/>
        <w:bottom w:val="none" w:sz="0" w:space="0" w:color="auto"/>
        <w:right w:val="none" w:sz="0" w:space="0" w:color="auto"/>
      </w:divBdr>
    </w:div>
    <w:div w:id="1806268474">
      <w:bodyDiv w:val="1"/>
      <w:marLeft w:val="0"/>
      <w:marRight w:val="0"/>
      <w:marTop w:val="0"/>
      <w:marBottom w:val="0"/>
      <w:divBdr>
        <w:top w:val="none" w:sz="0" w:space="0" w:color="auto"/>
        <w:left w:val="none" w:sz="0" w:space="0" w:color="auto"/>
        <w:bottom w:val="none" w:sz="0" w:space="0" w:color="auto"/>
        <w:right w:val="none" w:sz="0" w:space="0" w:color="auto"/>
      </w:divBdr>
    </w:div>
    <w:div w:id="1807308882">
      <w:bodyDiv w:val="1"/>
      <w:marLeft w:val="0"/>
      <w:marRight w:val="0"/>
      <w:marTop w:val="0"/>
      <w:marBottom w:val="0"/>
      <w:divBdr>
        <w:top w:val="none" w:sz="0" w:space="0" w:color="auto"/>
        <w:left w:val="none" w:sz="0" w:space="0" w:color="auto"/>
        <w:bottom w:val="none" w:sz="0" w:space="0" w:color="auto"/>
        <w:right w:val="none" w:sz="0" w:space="0" w:color="auto"/>
      </w:divBdr>
    </w:div>
    <w:div w:id="1807383496">
      <w:bodyDiv w:val="1"/>
      <w:marLeft w:val="0"/>
      <w:marRight w:val="0"/>
      <w:marTop w:val="0"/>
      <w:marBottom w:val="0"/>
      <w:divBdr>
        <w:top w:val="none" w:sz="0" w:space="0" w:color="auto"/>
        <w:left w:val="none" w:sz="0" w:space="0" w:color="auto"/>
        <w:bottom w:val="none" w:sz="0" w:space="0" w:color="auto"/>
        <w:right w:val="none" w:sz="0" w:space="0" w:color="auto"/>
      </w:divBdr>
    </w:div>
    <w:div w:id="1809398125">
      <w:bodyDiv w:val="1"/>
      <w:marLeft w:val="0"/>
      <w:marRight w:val="0"/>
      <w:marTop w:val="0"/>
      <w:marBottom w:val="0"/>
      <w:divBdr>
        <w:top w:val="none" w:sz="0" w:space="0" w:color="auto"/>
        <w:left w:val="none" w:sz="0" w:space="0" w:color="auto"/>
        <w:bottom w:val="none" w:sz="0" w:space="0" w:color="auto"/>
        <w:right w:val="none" w:sz="0" w:space="0" w:color="auto"/>
      </w:divBdr>
    </w:div>
    <w:div w:id="1812552108">
      <w:bodyDiv w:val="1"/>
      <w:marLeft w:val="0"/>
      <w:marRight w:val="0"/>
      <w:marTop w:val="0"/>
      <w:marBottom w:val="0"/>
      <w:divBdr>
        <w:top w:val="none" w:sz="0" w:space="0" w:color="auto"/>
        <w:left w:val="none" w:sz="0" w:space="0" w:color="auto"/>
        <w:bottom w:val="none" w:sz="0" w:space="0" w:color="auto"/>
        <w:right w:val="none" w:sz="0" w:space="0" w:color="auto"/>
      </w:divBdr>
    </w:div>
    <w:div w:id="1816296562">
      <w:bodyDiv w:val="1"/>
      <w:marLeft w:val="0"/>
      <w:marRight w:val="0"/>
      <w:marTop w:val="0"/>
      <w:marBottom w:val="0"/>
      <w:divBdr>
        <w:top w:val="none" w:sz="0" w:space="0" w:color="auto"/>
        <w:left w:val="none" w:sz="0" w:space="0" w:color="auto"/>
        <w:bottom w:val="none" w:sz="0" w:space="0" w:color="auto"/>
        <w:right w:val="none" w:sz="0" w:space="0" w:color="auto"/>
      </w:divBdr>
    </w:div>
    <w:div w:id="1822039253">
      <w:bodyDiv w:val="1"/>
      <w:marLeft w:val="0"/>
      <w:marRight w:val="0"/>
      <w:marTop w:val="0"/>
      <w:marBottom w:val="0"/>
      <w:divBdr>
        <w:top w:val="none" w:sz="0" w:space="0" w:color="auto"/>
        <w:left w:val="none" w:sz="0" w:space="0" w:color="auto"/>
        <w:bottom w:val="none" w:sz="0" w:space="0" w:color="auto"/>
        <w:right w:val="none" w:sz="0" w:space="0" w:color="auto"/>
      </w:divBdr>
    </w:div>
    <w:div w:id="1826236743">
      <w:bodyDiv w:val="1"/>
      <w:marLeft w:val="0"/>
      <w:marRight w:val="0"/>
      <w:marTop w:val="0"/>
      <w:marBottom w:val="0"/>
      <w:divBdr>
        <w:top w:val="none" w:sz="0" w:space="0" w:color="auto"/>
        <w:left w:val="none" w:sz="0" w:space="0" w:color="auto"/>
        <w:bottom w:val="none" w:sz="0" w:space="0" w:color="auto"/>
        <w:right w:val="none" w:sz="0" w:space="0" w:color="auto"/>
      </w:divBdr>
    </w:div>
    <w:div w:id="1830557647">
      <w:bodyDiv w:val="1"/>
      <w:marLeft w:val="0"/>
      <w:marRight w:val="0"/>
      <w:marTop w:val="0"/>
      <w:marBottom w:val="0"/>
      <w:divBdr>
        <w:top w:val="none" w:sz="0" w:space="0" w:color="auto"/>
        <w:left w:val="none" w:sz="0" w:space="0" w:color="auto"/>
        <w:bottom w:val="none" w:sz="0" w:space="0" w:color="auto"/>
        <w:right w:val="none" w:sz="0" w:space="0" w:color="auto"/>
      </w:divBdr>
    </w:div>
    <w:div w:id="1835486975">
      <w:bodyDiv w:val="1"/>
      <w:marLeft w:val="0"/>
      <w:marRight w:val="0"/>
      <w:marTop w:val="0"/>
      <w:marBottom w:val="0"/>
      <w:divBdr>
        <w:top w:val="none" w:sz="0" w:space="0" w:color="auto"/>
        <w:left w:val="none" w:sz="0" w:space="0" w:color="auto"/>
        <w:bottom w:val="none" w:sz="0" w:space="0" w:color="auto"/>
        <w:right w:val="none" w:sz="0" w:space="0" w:color="auto"/>
      </w:divBdr>
    </w:div>
    <w:div w:id="1836871995">
      <w:bodyDiv w:val="1"/>
      <w:marLeft w:val="0"/>
      <w:marRight w:val="0"/>
      <w:marTop w:val="0"/>
      <w:marBottom w:val="0"/>
      <w:divBdr>
        <w:top w:val="none" w:sz="0" w:space="0" w:color="auto"/>
        <w:left w:val="none" w:sz="0" w:space="0" w:color="auto"/>
        <w:bottom w:val="none" w:sz="0" w:space="0" w:color="auto"/>
        <w:right w:val="none" w:sz="0" w:space="0" w:color="auto"/>
      </w:divBdr>
    </w:div>
    <w:div w:id="1839610694">
      <w:bodyDiv w:val="1"/>
      <w:marLeft w:val="0"/>
      <w:marRight w:val="0"/>
      <w:marTop w:val="0"/>
      <w:marBottom w:val="0"/>
      <w:divBdr>
        <w:top w:val="none" w:sz="0" w:space="0" w:color="auto"/>
        <w:left w:val="none" w:sz="0" w:space="0" w:color="auto"/>
        <w:bottom w:val="none" w:sz="0" w:space="0" w:color="auto"/>
        <w:right w:val="none" w:sz="0" w:space="0" w:color="auto"/>
      </w:divBdr>
    </w:div>
    <w:div w:id="1841970329">
      <w:bodyDiv w:val="1"/>
      <w:marLeft w:val="0"/>
      <w:marRight w:val="0"/>
      <w:marTop w:val="0"/>
      <w:marBottom w:val="0"/>
      <w:divBdr>
        <w:top w:val="none" w:sz="0" w:space="0" w:color="auto"/>
        <w:left w:val="none" w:sz="0" w:space="0" w:color="auto"/>
        <w:bottom w:val="none" w:sz="0" w:space="0" w:color="auto"/>
        <w:right w:val="none" w:sz="0" w:space="0" w:color="auto"/>
      </w:divBdr>
    </w:div>
    <w:div w:id="1846745972">
      <w:bodyDiv w:val="1"/>
      <w:marLeft w:val="0"/>
      <w:marRight w:val="0"/>
      <w:marTop w:val="0"/>
      <w:marBottom w:val="0"/>
      <w:divBdr>
        <w:top w:val="none" w:sz="0" w:space="0" w:color="auto"/>
        <w:left w:val="none" w:sz="0" w:space="0" w:color="auto"/>
        <w:bottom w:val="none" w:sz="0" w:space="0" w:color="auto"/>
        <w:right w:val="none" w:sz="0" w:space="0" w:color="auto"/>
      </w:divBdr>
    </w:div>
    <w:div w:id="1848322420">
      <w:bodyDiv w:val="1"/>
      <w:marLeft w:val="0"/>
      <w:marRight w:val="0"/>
      <w:marTop w:val="0"/>
      <w:marBottom w:val="0"/>
      <w:divBdr>
        <w:top w:val="none" w:sz="0" w:space="0" w:color="auto"/>
        <w:left w:val="none" w:sz="0" w:space="0" w:color="auto"/>
        <w:bottom w:val="none" w:sz="0" w:space="0" w:color="auto"/>
        <w:right w:val="none" w:sz="0" w:space="0" w:color="auto"/>
      </w:divBdr>
    </w:div>
    <w:div w:id="1849830488">
      <w:bodyDiv w:val="1"/>
      <w:marLeft w:val="0"/>
      <w:marRight w:val="0"/>
      <w:marTop w:val="0"/>
      <w:marBottom w:val="0"/>
      <w:divBdr>
        <w:top w:val="none" w:sz="0" w:space="0" w:color="auto"/>
        <w:left w:val="none" w:sz="0" w:space="0" w:color="auto"/>
        <w:bottom w:val="none" w:sz="0" w:space="0" w:color="auto"/>
        <w:right w:val="none" w:sz="0" w:space="0" w:color="auto"/>
      </w:divBdr>
    </w:div>
    <w:div w:id="1858233621">
      <w:bodyDiv w:val="1"/>
      <w:marLeft w:val="0"/>
      <w:marRight w:val="0"/>
      <w:marTop w:val="0"/>
      <w:marBottom w:val="0"/>
      <w:divBdr>
        <w:top w:val="none" w:sz="0" w:space="0" w:color="auto"/>
        <w:left w:val="none" w:sz="0" w:space="0" w:color="auto"/>
        <w:bottom w:val="none" w:sz="0" w:space="0" w:color="auto"/>
        <w:right w:val="none" w:sz="0" w:space="0" w:color="auto"/>
      </w:divBdr>
    </w:div>
    <w:div w:id="1862939089">
      <w:bodyDiv w:val="1"/>
      <w:marLeft w:val="0"/>
      <w:marRight w:val="0"/>
      <w:marTop w:val="0"/>
      <w:marBottom w:val="0"/>
      <w:divBdr>
        <w:top w:val="none" w:sz="0" w:space="0" w:color="auto"/>
        <w:left w:val="none" w:sz="0" w:space="0" w:color="auto"/>
        <w:bottom w:val="none" w:sz="0" w:space="0" w:color="auto"/>
        <w:right w:val="none" w:sz="0" w:space="0" w:color="auto"/>
      </w:divBdr>
    </w:div>
    <w:div w:id="1863862074">
      <w:bodyDiv w:val="1"/>
      <w:marLeft w:val="0"/>
      <w:marRight w:val="0"/>
      <w:marTop w:val="0"/>
      <w:marBottom w:val="0"/>
      <w:divBdr>
        <w:top w:val="none" w:sz="0" w:space="0" w:color="auto"/>
        <w:left w:val="none" w:sz="0" w:space="0" w:color="auto"/>
        <w:bottom w:val="none" w:sz="0" w:space="0" w:color="auto"/>
        <w:right w:val="none" w:sz="0" w:space="0" w:color="auto"/>
      </w:divBdr>
    </w:div>
    <w:div w:id="1873374675">
      <w:bodyDiv w:val="1"/>
      <w:marLeft w:val="0"/>
      <w:marRight w:val="0"/>
      <w:marTop w:val="0"/>
      <w:marBottom w:val="0"/>
      <w:divBdr>
        <w:top w:val="none" w:sz="0" w:space="0" w:color="auto"/>
        <w:left w:val="none" w:sz="0" w:space="0" w:color="auto"/>
        <w:bottom w:val="none" w:sz="0" w:space="0" w:color="auto"/>
        <w:right w:val="none" w:sz="0" w:space="0" w:color="auto"/>
      </w:divBdr>
      <w:divsChild>
        <w:div w:id="2061517791">
          <w:marLeft w:val="0"/>
          <w:marRight w:val="0"/>
          <w:marTop w:val="0"/>
          <w:marBottom w:val="150"/>
          <w:divBdr>
            <w:top w:val="none" w:sz="0" w:space="0" w:color="auto"/>
            <w:left w:val="none" w:sz="0" w:space="0" w:color="auto"/>
            <w:bottom w:val="none" w:sz="0" w:space="0" w:color="auto"/>
            <w:right w:val="none" w:sz="0" w:space="0" w:color="auto"/>
          </w:divBdr>
        </w:div>
      </w:divsChild>
    </w:div>
    <w:div w:id="18750010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
    <w:div w:id="1900749218">
      <w:bodyDiv w:val="1"/>
      <w:marLeft w:val="0"/>
      <w:marRight w:val="0"/>
      <w:marTop w:val="0"/>
      <w:marBottom w:val="0"/>
      <w:divBdr>
        <w:top w:val="none" w:sz="0" w:space="0" w:color="auto"/>
        <w:left w:val="none" w:sz="0" w:space="0" w:color="auto"/>
        <w:bottom w:val="none" w:sz="0" w:space="0" w:color="auto"/>
        <w:right w:val="none" w:sz="0" w:space="0" w:color="auto"/>
      </w:divBdr>
    </w:div>
    <w:div w:id="1904488254">
      <w:bodyDiv w:val="1"/>
      <w:marLeft w:val="0"/>
      <w:marRight w:val="0"/>
      <w:marTop w:val="0"/>
      <w:marBottom w:val="0"/>
      <w:divBdr>
        <w:top w:val="none" w:sz="0" w:space="0" w:color="auto"/>
        <w:left w:val="none" w:sz="0" w:space="0" w:color="auto"/>
        <w:bottom w:val="none" w:sz="0" w:space="0" w:color="auto"/>
        <w:right w:val="none" w:sz="0" w:space="0" w:color="auto"/>
      </w:divBdr>
    </w:div>
    <w:div w:id="1908345036">
      <w:bodyDiv w:val="1"/>
      <w:marLeft w:val="0"/>
      <w:marRight w:val="0"/>
      <w:marTop w:val="0"/>
      <w:marBottom w:val="0"/>
      <w:divBdr>
        <w:top w:val="none" w:sz="0" w:space="0" w:color="auto"/>
        <w:left w:val="none" w:sz="0" w:space="0" w:color="auto"/>
        <w:bottom w:val="none" w:sz="0" w:space="0" w:color="auto"/>
        <w:right w:val="none" w:sz="0" w:space="0" w:color="auto"/>
      </w:divBdr>
    </w:div>
    <w:div w:id="1914316063">
      <w:bodyDiv w:val="1"/>
      <w:marLeft w:val="0"/>
      <w:marRight w:val="0"/>
      <w:marTop w:val="0"/>
      <w:marBottom w:val="0"/>
      <w:divBdr>
        <w:top w:val="none" w:sz="0" w:space="0" w:color="auto"/>
        <w:left w:val="none" w:sz="0" w:space="0" w:color="auto"/>
        <w:bottom w:val="none" w:sz="0" w:space="0" w:color="auto"/>
        <w:right w:val="none" w:sz="0" w:space="0" w:color="auto"/>
      </w:divBdr>
    </w:div>
    <w:div w:id="1927305813">
      <w:bodyDiv w:val="1"/>
      <w:marLeft w:val="0"/>
      <w:marRight w:val="0"/>
      <w:marTop w:val="0"/>
      <w:marBottom w:val="0"/>
      <w:divBdr>
        <w:top w:val="none" w:sz="0" w:space="0" w:color="auto"/>
        <w:left w:val="none" w:sz="0" w:space="0" w:color="auto"/>
        <w:bottom w:val="none" w:sz="0" w:space="0" w:color="auto"/>
        <w:right w:val="none" w:sz="0" w:space="0" w:color="auto"/>
      </w:divBdr>
    </w:div>
    <w:div w:id="1936012587">
      <w:bodyDiv w:val="1"/>
      <w:marLeft w:val="0"/>
      <w:marRight w:val="0"/>
      <w:marTop w:val="0"/>
      <w:marBottom w:val="0"/>
      <w:divBdr>
        <w:top w:val="none" w:sz="0" w:space="0" w:color="auto"/>
        <w:left w:val="none" w:sz="0" w:space="0" w:color="auto"/>
        <w:bottom w:val="none" w:sz="0" w:space="0" w:color="auto"/>
        <w:right w:val="none" w:sz="0" w:space="0" w:color="auto"/>
      </w:divBdr>
    </w:div>
    <w:div w:id="1937206060">
      <w:bodyDiv w:val="1"/>
      <w:marLeft w:val="0"/>
      <w:marRight w:val="0"/>
      <w:marTop w:val="0"/>
      <w:marBottom w:val="0"/>
      <w:divBdr>
        <w:top w:val="none" w:sz="0" w:space="0" w:color="auto"/>
        <w:left w:val="none" w:sz="0" w:space="0" w:color="auto"/>
        <w:bottom w:val="none" w:sz="0" w:space="0" w:color="auto"/>
        <w:right w:val="none" w:sz="0" w:space="0" w:color="auto"/>
      </w:divBdr>
    </w:div>
    <w:div w:id="1941599976">
      <w:bodyDiv w:val="1"/>
      <w:marLeft w:val="0"/>
      <w:marRight w:val="0"/>
      <w:marTop w:val="0"/>
      <w:marBottom w:val="0"/>
      <w:divBdr>
        <w:top w:val="none" w:sz="0" w:space="0" w:color="auto"/>
        <w:left w:val="none" w:sz="0" w:space="0" w:color="auto"/>
        <w:bottom w:val="none" w:sz="0" w:space="0" w:color="auto"/>
        <w:right w:val="none" w:sz="0" w:space="0" w:color="auto"/>
      </w:divBdr>
    </w:div>
    <w:div w:id="1949578009">
      <w:bodyDiv w:val="1"/>
      <w:marLeft w:val="0"/>
      <w:marRight w:val="0"/>
      <w:marTop w:val="0"/>
      <w:marBottom w:val="0"/>
      <w:divBdr>
        <w:top w:val="none" w:sz="0" w:space="0" w:color="auto"/>
        <w:left w:val="none" w:sz="0" w:space="0" w:color="auto"/>
        <w:bottom w:val="none" w:sz="0" w:space="0" w:color="auto"/>
        <w:right w:val="none" w:sz="0" w:space="0" w:color="auto"/>
      </w:divBdr>
    </w:div>
    <w:div w:id="1954285383">
      <w:bodyDiv w:val="1"/>
      <w:marLeft w:val="0"/>
      <w:marRight w:val="0"/>
      <w:marTop w:val="0"/>
      <w:marBottom w:val="0"/>
      <w:divBdr>
        <w:top w:val="none" w:sz="0" w:space="0" w:color="auto"/>
        <w:left w:val="none" w:sz="0" w:space="0" w:color="auto"/>
        <w:bottom w:val="none" w:sz="0" w:space="0" w:color="auto"/>
        <w:right w:val="none" w:sz="0" w:space="0" w:color="auto"/>
      </w:divBdr>
    </w:div>
    <w:div w:id="1960606650">
      <w:bodyDiv w:val="1"/>
      <w:marLeft w:val="0"/>
      <w:marRight w:val="0"/>
      <w:marTop w:val="0"/>
      <w:marBottom w:val="0"/>
      <w:divBdr>
        <w:top w:val="none" w:sz="0" w:space="0" w:color="auto"/>
        <w:left w:val="none" w:sz="0" w:space="0" w:color="auto"/>
        <w:bottom w:val="none" w:sz="0" w:space="0" w:color="auto"/>
        <w:right w:val="none" w:sz="0" w:space="0" w:color="auto"/>
      </w:divBdr>
    </w:div>
    <w:div w:id="1971982028">
      <w:bodyDiv w:val="1"/>
      <w:marLeft w:val="0"/>
      <w:marRight w:val="0"/>
      <w:marTop w:val="0"/>
      <w:marBottom w:val="0"/>
      <w:divBdr>
        <w:top w:val="none" w:sz="0" w:space="0" w:color="auto"/>
        <w:left w:val="none" w:sz="0" w:space="0" w:color="auto"/>
        <w:bottom w:val="none" w:sz="0" w:space="0" w:color="auto"/>
        <w:right w:val="none" w:sz="0" w:space="0" w:color="auto"/>
      </w:divBdr>
    </w:div>
    <w:div w:id="1975790409">
      <w:bodyDiv w:val="1"/>
      <w:marLeft w:val="0"/>
      <w:marRight w:val="0"/>
      <w:marTop w:val="0"/>
      <w:marBottom w:val="0"/>
      <w:divBdr>
        <w:top w:val="none" w:sz="0" w:space="0" w:color="auto"/>
        <w:left w:val="none" w:sz="0" w:space="0" w:color="auto"/>
        <w:bottom w:val="none" w:sz="0" w:space="0" w:color="auto"/>
        <w:right w:val="none" w:sz="0" w:space="0" w:color="auto"/>
      </w:divBdr>
      <w:divsChild>
        <w:div w:id="1140422120">
          <w:marLeft w:val="0"/>
          <w:marRight w:val="0"/>
          <w:marTop w:val="0"/>
          <w:marBottom w:val="0"/>
          <w:divBdr>
            <w:top w:val="none" w:sz="0" w:space="0" w:color="auto"/>
            <w:left w:val="none" w:sz="0" w:space="0" w:color="auto"/>
            <w:bottom w:val="none" w:sz="0" w:space="0" w:color="auto"/>
            <w:right w:val="none" w:sz="0" w:space="0" w:color="auto"/>
          </w:divBdr>
        </w:div>
      </w:divsChild>
    </w:div>
    <w:div w:id="1985427284">
      <w:bodyDiv w:val="1"/>
      <w:marLeft w:val="0"/>
      <w:marRight w:val="0"/>
      <w:marTop w:val="0"/>
      <w:marBottom w:val="0"/>
      <w:divBdr>
        <w:top w:val="none" w:sz="0" w:space="0" w:color="auto"/>
        <w:left w:val="none" w:sz="0" w:space="0" w:color="auto"/>
        <w:bottom w:val="none" w:sz="0" w:space="0" w:color="auto"/>
        <w:right w:val="none" w:sz="0" w:space="0" w:color="auto"/>
      </w:divBdr>
    </w:div>
    <w:div w:id="1986542342">
      <w:bodyDiv w:val="1"/>
      <w:marLeft w:val="0"/>
      <w:marRight w:val="0"/>
      <w:marTop w:val="0"/>
      <w:marBottom w:val="0"/>
      <w:divBdr>
        <w:top w:val="none" w:sz="0" w:space="0" w:color="auto"/>
        <w:left w:val="none" w:sz="0" w:space="0" w:color="auto"/>
        <w:bottom w:val="none" w:sz="0" w:space="0" w:color="auto"/>
        <w:right w:val="none" w:sz="0" w:space="0" w:color="auto"/>
      </w:divBdr>
    </w:div>
    <w:div w:id="1986933307">
      <w:bodyDiv w:val="1"/>
      <w:marLeft w:val="0"/>
      <w:marRight w:val="0"/>
      <w:marTop w:val="0"/>
      <w:marBottom w:val="0"/>
      <w:divBdr>
        <w:top w:val="none" w:sz="0" w:space="0" w:color="auto"/>
        <w:left w:val="none" w:sz="0" w:space="0" w:color="auto"/>
        <w:bottom w:val="none" w:sz="0" w:space="0" w:color="auto"/>
        <w:right w:val="none" w:sz="0" w:space="0" w:color="auto"/>
      </w:divBdr>
    </w:div>
    <w:div w:id="1988044142">
      <w:bodyDiv w:val="1"/>
      <w:marLeft w:val="0"/>
      <w:marRight w:val="0"/>
      <w:marTop w:val="0"/>
      <w:marBottom w:val="0"/>
      <w:divBdr>
        <w:top w:val="none" w:sz="0" w:space="0" w:color="auto"/>
        <w:left w:val="none" w:sz="0" w:space="0" w:color="auto"/>
        <w:bottom w:val="none" w:sz="0" w:space="0" w:color="auto"/>
        <w:right w:val="none" w:sz="0" w:space="0" w:color="auto"/>
      </w:divBdr>
    </w:div>
    <w:div w:id="1988391106">
      <w:bodyDiv w:val="1"/>
      <w:marLeft w:val="0"/>
      <w:marRight w:val="0"/>
      <w:marTop w:val="0"/>
      <w:marBottom w:val="0"/>
      <w:divBdr>
        <w:top w:val="none" w:sz="0" w:space="0" w:color="auto"/>
        <w:left w:val="none" w:sz="0" w:space="0" w:color="auto"/>
        <w:bottom w:val="none" w:sz="0" w:space="0" w:color="auto"/>
        <w:right w:val="none" w:sz="0" w:space="0" w:color="auto"/>
      </w:divBdr>
    </w:div>
    <w:div w:id="1990673778">
      <w:bodyDiv w:val="1"/>
      <w:marLeft w:val="0"/>
      <w:marRight w:val="0"/>
      <w:marTop w:val="0"/>
      <w:marBottom w:val="0"/>
      <w:divBdr>
        <w:top w:val="none" w:sz="0" w:space="0" w:color="auto"/>
        <w:left w:val="none" w:sz="0" w:space="0" w:color="auto"/>
        <w:bottom w:val="none" w:sz="0" w:space="0" w:color="auto"/>
        <w:right w:val="none" w:sz="0" w:space="0" w:color="auto"/>
      </w:divBdr>
    </w:div>
    <w:div w:id="1991323273">
      <w:bodyDiv w:val="1"/>
      <w:marLeft w:val="0"/>
      <w:marRight w:val="0"/>
      <w:marTop w:val="0"/>
      <w:marBottom w:val="0"/>
      <w:divBdr>
        <w:top w:val="none" w:sz="0" w:space="0" w:color="auto"/>
        <w:left w:val="none" w:sz="0" w:space="0" w:color="auto"/>
        <w:bottom w:val="none" w:sz="0" w:space="0" w:color="auto"/>
        <w:right w:val="none" w:sz="0" w:space="0" w:color="auto"/>
      </w:divBdr>
    </w:div>
    <w:div w:id="1996369762">
      <w:bodyDiv w:val="1"/>
      <w:marLeft w:val="0"/>
      <w:marRight w:val="0"/>
      <w:marTop w:val="0"/>
      <w:marBottom w:val="0"/>
      <w:divBdr>
        <w:top w:val="none" w:sz="0" w:space="0" w:color="auto"/>
        <w:left w:val="none" w:sz="0" w:space="0" w:color="auto"/>
        <w:bottom w:val="none" w:sz="0" w:space="0" w:color="auto"/>
        <w:right w:val="none" w:sz="0" w:space="0" w:color="auto"/>
      </w:divBdr>
    </w:div>
    <w:div w:id="2001498238">
      <w:bodyDiv w:val="1"/>
      <w:marLeft w:val="0"/>
      <w:marRight w:val="0"/>
      <w:marTop w:val="0"/>
      <w:marBottom w:val="0"/>
      <w:divBdr>
        <w:top w:val="none" w:sz="0" w:space="0" w:color="auto"/>
        <w:left w:val="none" w:sz="0" w:space="0" w:color="auto"/>
        <w:bottom w:val="none" w:sz="0" w:space="0" w:color="auto"/>
        <w:right w:val="none" w:sz="0" w:space="0" w:color="auto"/>
      </w:divBdr>
    </w:div>
    <w:div w:id="2003317327">
      <w:bodyDiv w:val="1"/>
      <w:marLeft w:val="0"/>
      <w:marRight w:val="0"/>
      <w:marTop w:val="0"/>
      <w:marBottom w:val="0"/>
      <w:divBdr>
        <w:top w:val="none" w:sz="0" w:space="0" w:color="auto"/>
        <w:left w:val="none" w:sz="0" w:space="0" w:color="auto"/>
        <w:bottom w:val="none" w:sz="0" w:space="0" w:color="auto"/>
        <w:right w:val="none" w:sz="0" w:space="0" w:color="auto"/>
      </w:divBdr>
    </w:div>
    <w:div w:id="2013024141">
      <w:bodyDiv w:val="1"/>
      <w:marLeft w:val="0"/>
      <w:marRight w:val="0"/>
      <w:marTop w:val="0"/>
      <w:marBottom w:val="0"/>
      <w:divBdr>
        <w:top w:val="none" w:sz="0" w:space="0" w:color="auto"/>
        <w:left w:val="none" w:sz="0" w:space="0" w:color="auto"/>
        <w:bottom w:val="none" w:sz="0" w:space="0" w:color="auto"/>
        <w:right w:val="none" w:sz="0" w:space="0" w:color="auto"/>
      </w:divBdr>
    </w:div>
    <w:div w:id="2017607534">
      <w:bodyDiv w:val="1"/>
      <w:marLeft w:val="0"/>
      <w:marRight w:val="0"/>
      <w:marTop w:val="0"/>
      <w:marBottom w:val="0"/>
      <w:divBdr>
        <w:top w:val="none" w:sz="0" w:space="0" w:color="auto"/>
        <w:left w:val="none" w:sz="0" w:space="0" w:color="auto"/>
        <w:bottom w:val="none" w:sz="0" w:space="0" w:color="auto"/>
        <w:right w:val="none" w:sz="0" w:space="0" w:color="auto"/>
      </w:divBdr>
    </w:div>
    <w:div w:id="2022269559">
      <w:bodyDiv w:val="1"/>
      <w:marLeft w:val="0"/>
      <w:marRight w:val="0"/>
      <w:marTop w:val="0"/>
      <w:marBottom w:val="0"/>
      <w:divBdr>
        <w:top w:val="none" w:sz="0" w:space="0" w:color="auto"/>
        <w:left w:val="none" w:sz="0" w:space="0" w:color="auto"/>
        <w:bottom w:val="none" w:sz="0" w:space="0" w:color="auto"/>
        <w:right w:val="none" w:sz="0" w:space="0" w:color="auto"/>
      </w:divBdr>
    </w:div>
    <w:div w:id="2022314513">
      <w:bodyDiv w:val="1"/>
      <w:marLeft w:val="0"/>
      <w:marRight w:val="0"/>
      <w:marTop w:val="0"/>
      <w:marBottom w:val="0"/>
      <w:divBdr>
        <w:top w:val="none" w:sz="0" w:space="0" w:color="auto"/>
        <w:left w:val="none" w:sz="0" w:space="0" w:color="auto"/>
        <w:bottom w:val="none" w:sz="0" w:space="0" w:color="auto"/>
        <w:right w:val="none" w:sz="0" w:space="0" w:color="auto"/>
      </w:divBdr>
    </w:div>
    <w:div w:id="2026321149">
      <w:bodyDiv w:val="1"/>
      <w:marLeft w:val="0"/>
      <w:marRight w:val="0"/>
      <w:marTop w:val="0"/>
      <w:marBottom w:val="0"/>
      <w:divBdr>
        <w:top w:val="none" w:sz="0" w:space="0" w:color="auto"/>
        <w:left w:val="none" w:sz="0" w:space="0" w:color="auto"/>
        <w:bottom w:val="none" w:sz="0" w:space="0" w:color="auto"/>
        <w:right w:val="none" w:sz="0" w:space="0" w:color="auto"/>
      </w:divBdr>
    </w:div>
    <w:div w:id="2039890085">
      <w:bodyDiv w:val="1"/>
      <w:marLeft w:val="0"/>
      <w:marRight w:val="0"/>
      <w:marTop w:val="0"/>
      <w:marBottom w:val="0"/>
      <w:divBdr>
        <w:top w:val="none" w:sz="0" w:space="0" w:color="auto"/>
        <w:left w:val="none" w:sz="0" w:space="0" w:color="auto"/>
        <w:bottom w:val="none" w:sz="0" w:space="0" w:color="auto"/>
        <w:right w:val="none" w:sz="0" w:space="0" w:color="auto"/>
      </w:divBdr>
    </w:div>
    <w:div w:id="2043940513">
      <w:bodyDiv w:val="1"/>
      <w:marLeft w:val="0"/>
      <w:marRight w:val="0"/>
      <w:marTop w:val="0"/>
      <w:marBottom w:val="0"/>
      <w:divBdr>
        <w:top w:val="none" w:sz="0" w:space="0" w:color="auto"/>
        <w:left w:val="none" w:sz="0" w:space="0" w:color="auto"/>
        <w:bottom w:val="none" w:sz="0" w:space="0" w:color="auto"/>
        <w:right w:val="none" w:sz="0" w:space="0" w:color="auto"/>
      </w:divBdr>
    </w:div>
    <w:div w:id="2045130834">
      <w:bodyDiv w:val="1"/>
      <w:marLeft w:val="0"/>
      <w:marRight w:val="0"/>
      <w:marTop w:val="0"/>
      <w:marBottom w:val="0"/>
      <w:divBdr>
        <w:top w:val="none" w:sz="0" w:space="0" w:color="auto"/>
        <w:left w:val="none" w:sz="0" w:space="0" w:color="auto"/>
        <w:bottom w:val="none" w:sz="0" w:space="0" w:color="auto"/>
        <w:right w:val="none" w:sz="0" w:space="0" w:color="auto"/>
      </w:divBdr>
    </w:div>
    <w:div w:id="2047169655">
      <w:bodyDiv w:val="1"/>
      <w:marLeft w:val="0"/>
      <w:marRight w:val="0"/>
      <w:marTop w:val="0"/>
      <w:marBottom w:val="0"/>
      <w:divBdr>
        <w:top w:val="none" w:sz="0" w:space="0" w:color="auto"/>
        <w:left w:val="none" w:sz="0" w:space="0" w:color="auto"/>
        <w:bottom w:val="none" w:sz="0" w:space="0" w:color="auto"/>
        <w:right w:val="none" w:sz="0" w:space="0" w:color="auto"/>
      </w:divBdr>
    </w:div>
    <w:div w:id="2048601374">
      <w:bodyDiv w:val="1"/>
      <w:marLeft w:val="0"/>
      <w:marRight w:val="0"/>
      <w:marTop w:val="0"/>
      <w:marBottom w:val="0"/>
      <w:divBdr>
        <w:top w:val="none" w:sz="0" w:space="0" w:color="auto"/>
        <w:left w:val="none" w:sz="0" w:space="0" w:color="auto"/>
        <w:bottom w:val="none" w:sz="0" w:space="0" w:color="auto"/>
        <w:right w:val="none" w:sz="0" w:space="0" w:color="auto"/>
      </w:divBdr>
    </w:div>
    <w:div w:id="2048794455">
      <w:bodyDiv w:val="1"/>
      <w:marLeft w:val="0"/>
      <w:marRight w:val="0"/>
      <w:marTop w:val="0"/>
      <w:marBottom w:val="0"/>
      <w:divBdr>
        <w:top w:val="none" w:sz="0" w:space="0" w:color="auto"/>
        <w:left w:val="none" w:sz="0" w:space="0" w:color="auto"/>
        <w:bottom w:val="none" w:sz="0" w:space="0" w:color="auto"/>
        <w:right w:val="none" w:sz="0" w:space="0" w:color="auto"/>
      </w:divBdr>
    </w:div>
    <w:div w:id="2052462822">
      <w:bodyDiv w:val="1"/>
      <w:marLeft w:val="0"/>
      <w:marRight w:val="0"/>
      <w:marTop w:val="0"/>
      <w:marBottom w:val="0"/>
      <w:divBdr>
        <w:top w:val="none" w:sz="0" w:space="0" w:color="auto"/>
        <w:left w:val="none" w:sz="0" w:space="0" w:color="auto"/>
        <w:bottom w:val="none" w:sz="0" w:space="0" w:color="auto"/>
        <w:right w:val="none" w:sz="0" w:space="0" w:color="auto"/>
      </w:divBdr>
    </w:div>
    <w:div w:id="2052801984">
      <w:bodyDiv w:val="1"/>
      <w:marLeft w:val="0"/>
      <w:marRight w:val="0"/>
      <w:marTop w:val="0"/>
      <w:marBottom w:val="0"/>
      <w:divBdr>
        <w:top w:val="none" w:sz="0" w:space="0" w:color="auto"/>
        <w:left w:val="none" w:sz="0" w:space="0" w:color="auto"/>
        <w:bottom w:val="none" w:sz="0" w:space="0" w:color="auto"/>
        <w:right w:val="none" w:sz="0" w:space="0" w:color="auto"/>
      </w:divBdr>
    </w:div>
    <w:div w:id="2055082706">
      <w:bodyDiv w:val="1"/>
      <w:marLeft w:val="0"/>
      <w:marRight w:val="0"/>
      <w:marTop w:val="0"/>
      <w:marBottom w:val="0"/>
      <w:divBdr>
        <w:top w:val="none" w:sz="0" w:space="0" w:color="auto"/>
        <w:left w:val="none" w:sz="0" w:space="0" w:color="auto"/>
        <w:bottom w:val="none" w:sz="0" w:space="0" w:color="auto"/>
        <w:right w:val="none" w:sz="0" w:space="0" w:color="auto"/>
      </w:divBdr>
    </w:div>
    <w:div w:id="2057848179">
      <w:bodyDiv w:val="1"/>
      <w:marLeft w:val="0"/>
      <w:marRight w:val="0"/>
      <w:marTop w:val="0"/>
      <w:marBottom w:val="0"/>
      <w:divBdr>
        <w:top w:val="none" w:sz="0" w:space="0" w:color="auto"/>
        <w:left w:val="none" w:sz="0" w:space="0" w:color="auto"/>
        <w:bottom w:val="none" w:sz="0" w:space="0" w:color="auto"/>
        <w:right w:val="none" w:sz="0" w:space="0" w:color="auto"/>
      </w:divBdr>
    </w:div>
    <w:div w:id="2060086068">
      <w:bodyDiv w:val="1"/>
      <w:marLeft w:val="0"/>
      <w:marRight w:val="0"/>
      <w:marTop w:val="0"/>
      <w:marBottom w:val="0"/>
      <w:divBdr>
        <w:top w:val="none" w:sz="0" w:space="0" w:color="auto"/>
        <w:left w:val="none" w:sz="0" w:space="0" w:color="auto"/>
        <w:bottom w:val="none" w:sz="0" w:space="0" w:color="auto"/>
        <w:right w:val="none" w:sz="0" w:space="0" w:color="auto"/>
      </w:divBdr>
    </w:div>
    <w:div w:id="2077164201">
      <w:bodyDiv w:val="1"/>
      <w:marLeft w:val="0"/>
      <w:marRight w:val="0"/>
      <w:marTop w:val="0"/>
      <w:marBottom w:val="0"/>
      <w:divBdr>
        <w:top w:val="none" w:sz="0" w:space="0" w:color="auto"/>
        <w:left w:val="none" w:sz="0" w:space="0" w:color="auto"/>
        <w:bottom w:val="none" w:sz="0" w:space="0" w:color="auto"/>
        <w:right w:val="none" w:sz="0" w:space="0" w:color="auto"/>
      </w:divBdr>
    </w:div>
    <w:div w:id="2086099886">
      <w:bodyDiv w:val="1"/>
      <w:marLeft w:val="0"/>
      <w:marRight w:val="0"/>
      <w:marTop w:val="0"/>
      <w:marBottom w:val="0"/>
      <w:divBdr>
        <w:top w:val="none" w:sz="0" w:space="0" w:color="auto"/>
        <w:left w:val="none" w:sz="0" w:space="0" w:color="auto"/>
        <w:bottom w:val="none" w:sz="0" w:space="0" w:color="auto"/>
        <w:right w:val="none" w:sz="0" w:space="0" w:color="auto"/>
      </w:divBdr>
    </w:div>
    <w:div w:id="2088378638">
      <w:bodyDiv w:val="1"/>
      <w:marLeft w:val="0"/>
      <w:marRight w:val="0"/>
      <w:marTop w:val="0"/>
      <w:marBottom w:val="0"/>
      <w:divBdr>
        <w:top w:val="none" w:sz="0" w:space="0" w:color="auto"/>
        <w:left w:val="none" w:sz="0" w:space="0" w:color="auto"/>
        <w:bottom w:val="none" w:sz="0" w:space="0" w:color="auto"/>
        <w:right w:val="none" w:sz="0" w:space="0" w:color="auto"/>
      </w:divBdr>
    </w:div>
    <w:div w:id="2094162829">
      <w:bodyDiv w:val="1"/>
      <w:marLeft w:val="0"/>
      <w:marRight w:val="0"/>
      <w:marTop w:val="0"/>
      <w:marBottom w:val="0"/>
      <w:divBdr>
        <w:top w:val="none" w:sz="0" w:space="0" w:color="auto"/>
        <w:left w:val="none" w:sz="0" w:space="0" w:color="auto"/>
        <w:bottom w:val="none" w:sz="0" w:space="0" w:color="auto"/>
        <w:right w:val="none" w:sz="0" w:space="0" w:color="auto"/>
      </w:divBdr>
    </w:div>
    <w:div w:id="2097356949">
      <w:bodyDiv w:val="1"/>
      <w:marLeft w:val="0"/>
      <w:marRight w:val="0"/>
      <w:marTop w:val="0"/>
      <w:marBottom w:val="0"/>
      <w:divBdr>
        <w:top w:val="none" w:sz="0" w:space="0" w:color="auto"/>
        <w:left w:val="none" w:sz="0" w:space="0" w:color="auto"/>
        <w:bottom w:val="none" w:sz="0" w:space="0" w:color="auto"/>
        <w:right w:val="none" w:sz="0" w:space="0" w:color="auto"/>
      </w:divBdr>
    </w:div>
    <w:div w:id="2101296412">
      <w:bodyDiv w:val="1"/>
      <w:marLeft w:val="0"/>
      <w:marRight w:val="0"/>
      <w:marTop w:val="0"/>
      <w:marBottom w:val="0"/>
      <w:divBdr>
        <w:top w:val="none" w:sz="0" w:space="0" w:color="auto"/>
        <w:left w:val="none" w:sz="0" w:space="0" w:color="auto"/>
        <w:bottom w:val="none" w:sz="0" w:space="0" w:color="auto"/>
        <w:right w:val="none" w:sz="0" w:space="0" w:color="auto"/>
      </w:divBdr>
    </w:div>
    <w:div w:id="2102483442">
      <w:bodyDiv w:val="1"/>
      <w:marLeft w:val="0"/>
      <w:marRight w:val="0"/>
      <w:marTop w:val="0"/>
      <w:marBottom w:val="0"/>
      <w:divBdr>
        <w:top w:val="none" w:sz="0" w:space="0" w:color="auto"/>
        <w:left w:val="none" w:sz="0" w:space="0" w:color="auto"/>
        <w:bottom w:val="none" w:sz="0" w:space="0" w:color="auto"/>
        <w:right w:val="none" w:sz="0" w:space="0" w:color="auto"/>
      </w:divBdr>
    </w:div>
    <w:div w:id="2103140272">
      <w:bodyDiv w:val="1"/>
      <w:marLeft w:val="0"/>
      <w:marRight w:val="0"/>
      <w:marTop w:val="0"/>
      <w:marBottom w:val="0"/>
      <w:divBdr>
        <w:top w:val="none" w:sz="0" w:space="0" w:color="auto"/>
        <w:left w:val="none" w:sz="0" w:space="0" w:color="auto"/>
        <w:bottom w:val="none" w:sz="0" w:space="0" w:color="auto"/>
        <w:right w:val="none" w:sz="0" w:space="0" w:color="auto"/>
      </w:divBdr>
    </w:div>
    <w:div w:id="2106725163">
      <w:bodyDiv w:val="1"/>
      <w:marLeft w:val="0"/>
      <w:marRight w:val="0"/>
      <w:marTop w:val="0"/>
      <w:marBottom w:val="0"/>
      <w:divBdr>
        <w:top w:val="none" w:sz="0" w:space="0" w:color="auto"/>
        <w:left w:val="none" w:sz="0" w:space="0" w:color="auto"/>
        <w:bottom w:val="none" w:sz="0" w:space="0" w:color="auto"/>
        <w:right w:val="none" w:sz="0" w:space="0" w:color="auto"/>
      </w:divBdr>
    </w:div>
    <w:div w:id="2107310161">
      <w:bodyDiv w:val="1"/>
      <w:marLeft w:val="0"/>
      <w:marRight w:val="0"/>
      <w:marTop w:val="0"/>
      <w:marBottom w:val="0"/>
      <w:divBdr>
        <w:top w:val="none" w:sz="0" w:space="0" w:color="auto"/>
        <w:left w:val="none" w:sz="0" w:space="0" w:color="auto"/>
        <w:bottom w:val="none" w:sz="0" w:space="0" w:color="auto"/>
        <w:right w:val="none" w:sz="0" w:space="0" w:color="auto"/>
      </w:divBdr>
    </w:div>
    <w:div w:id="2125609488">
      <w:bodyDiv w:val="1"/>
      <w:marLeft w:val="0"/>
      <w:marRight w:val="0"/>
      <w:marTop w:val="0"/>
      <w:marBottom w:val="0"/>
      <w:divBdr>
        <w:top w:val="none" w:sz="0" w:space="0" w:color="auto"/>
        <w:left w:val="none" w:sz="0" w:space="0" w:color="auto"/>
        <w:bottom w:val="none" w:sz="0" w:space="0" w:color="auto"/>
        <w:right w:val="none" w:sz="0" w:space="0" w:color="auto"/>
      </w:divBdr>
    </w:div>
    <w:div w:id="2127770421">
      <w:bodyDiv w:val="1"/>
      <w:marLeft w:val="0"/>
      <w:marRight w:val="0"/>
      <w:marTop w:val="0"/>
      <w:marBottom w:val="0"/>
      <w:divBdr>
        <w:top w:val="none" w:sz="0" w:space="0" w:color="auto"/>
        <w:left w:val="none" w:sz="0" w:space="0" w:color="auto"/>
        <w:bottom w:val="none" w:sz="0" w:space="0" w:color="auto"/>
        <w:right w:val="none" w:sz="0" w:space="0" w:color="auto"/>
      </w:divBdr>
    </w:div>
    <w:div w:id="2127919389">
      <w:bodyDiv w:val="1"/>
      <w:marLeft w:val="0"/>
      <w:marRight w:val="0"/>
      <w:marTop w:val="0"/>
      <w:marBottom w:val="0"/>
      <w:divBdr>
        <w:top w:val="none" w:sz="0" w:space="0" w:color="auto"/>
        <w:left w:val="none" w:sz="0" w:space="0" w:color="auto"/>
        <w:bottom w:val="none" w:sz="0" w:space="0" w:color="auto"/>
        <w:right w:val="none" w:sz="0" w:space="0" w:color="auto"/>
      </w:divBdr>
    </w:div>
    <w:div w:id="2129007392">
      <w:bodyDiv w:val="1"/>
      <w:marLeft w:val="0"/>
      <w:marRight w:val="0"/>
      <w:marTop w:val="0"/>
      <w:marBottom w:val="0"/>
      <w:divBdr>
        <w:top w:val="none" w:sz="0" w:space="0" w:color="auto"/>
        <w:left w:val="none" w:sz="0" w:space="0" w:color="auto"/>
        <w:bottom w:val="none" w:sz="0" w:space="0" w:color="auto"/>
        <w:right w:val="none" w:sz="0" w:space="0" w:color="auto"/>
      </w:divBdr>
    </w:div>
    <w:div w:id="2136563120">
      <w:bodyDiv w:val="1"/>
      <w:marLeft w:val="0"/>
      <w:marRight w:val="0"/>
      <w:marTop w:val="0"/>
      <w:marBottom w:val="0"/>
      <w:divBdr>
        <w:top w:val="none" w:sz="0" w:space="0" w:color="auto"/>
        <w:left w:val="none" w:sz="0" w:space="0" w:color="auto"/>
        <w:bottom w:val="none" w:sz="0" w:space="0" w:color="auto"/>
        <w:right w:val="none" w:sz="0" w:space="0" w:color="auto"/>
      </w:divBdr>
    </w:div>
    <w:div w:id="2138447782">
      <w:bodyDiv w:val="1"/>
      <w:marLeft w:val="0"/>
      <w:marRight w:val="0"/>
      <w:marTop w:val="0"/>
      <w:marBottom w:val="0"/>
      <w:divBdr>
        <w:top w:val="none" w:sz="0" w:space="0" w:color="auto"/>
        <w:left w:val="none" w:sz="0" w:space="0" w:color="auto"/>
        <w:bottom w:val="none" w:sz="0" w:space="0" w:color="auto"/>
        <w:right w:val="none" w:sz="0" w:space="0" w:color="auto"/>
      </w:divBdr>
    </w:div>
    <w:div w:id="2138837483">
      <w:bodyDiv w:val="1"/>
      <w:marLeft w:val="0"/>
      <w:marRight w:val="0"/>
      <w:marTop w:val="0"/>
      <w:marBottom w:val="0"/>
      <w:divBdr>
        <w:top w:val="none" w:sz="0" w:space="0" w:color="auto"/>
        <w:left w:val="none" w:sz="0" w:space="0" w:color="auto"/>
        <w:bottom w:val="none" w:sz="0" w:space="0" w:color="auto"/>
        <w:right w:val="none" w:sz="0" w:space="0" w:color="auto"/>
      </w:divBdr>
    </w:div>
    <w:div w:id="21449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tnambiz.vn/chu-de/than-64.htm" TargetMode="Externa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hyperlink" Target="https://vietnambiz.vn/thay-doi-than-toc-cua-ong-lon-nganh-nang-luong-thai-lan-gulf-va-dau-an-dien-mat-troi-tai-viet-nam-20190704154503419.htm" TargetMode="Externa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vanban.chinhphu.vn/portal/page/portal/chinhphu/hethongvanban?class_id=2&amp;_page=1&amp;mode=detail&amp;document_id=1973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1.xml"/><Relationship Id="rId10" Type="http://schemas.openxmlformats.org/officeDocument/2006/relationships/chart" Target="charts/chart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effectLst/>
                <a:latin typeface="+mj-lt"/>
              </a:rPr>
              <a:t>Cơ cấu cảng, cửa khẩu XK than</a:t>
            </a:r>
            <a:r>
              <a:rPr lang="en-US" sz="1100" b="1" i="0" baseline="0">
                <a:effectLst/>
                <a:latin typeface="+mj-lt"/>
              </a:rPr>
              <a:t> 6 </a:t>
            </a:r>
            <a:r>
              <a:rPr lang="vi-VN" sz="1100" b="1" i="0" baseline="0">
                <a:effectLst/>
                <a:latin typeface="+mj-lt"/>
              </a:rPr>
              <a:t>tháng năm 2019</a:t>
            </a:r>
            <a:r>
              <a:rPr lang="en-US" sz="1100" b="1" i="0" baseline="0">
                <a:effectLst/>
                <a:latin typeface="+mj-lt"/>
              </a:rPr>
              <a:t> </a:t>
            </a:r>
            <a:r>
              <a:rPr lang="vi-VN" sz="1100" b="1" i="0" baseline="0">
                <a:effectLst/>
                <a:latin typeface="+mj-lt"/>
              </a:rPr>
              <a:t>(về lượng)</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8.9620953630796155E-2"/>
                  <c:y val="-0.10547790901137358"/>
                </c:manualLayout>
              </c:layout>
              <c:showLegendKey val="0"/>
              <c:showVal val="0"/>
              <c:showCatName val="1"/>
              <c:showSerName val="0"/>
              <c:showPercent val="1"/>
              <c:showBubbleSize val="0"/>
            </c:dLbl>
            <c:dLbl>
              <c:idx val="2"/>
              <c:layout>
                <c:manualLayout>
                  <c:x val="0.12135389326334209"/>
                  <c:y val="2.0816564596092154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Sheet1!$A$2:$A$4</c:f>
              <c:strCache>
                <c:ptCount val="3"/>
                <c:pt idx="0">
                  <c:v>Cảng Tiên Sa</c:v>
                </c:pt>
                <c:pt idx="1">
                  <c:v>Cảng Cẩm Phả </c:v>
                </c:pt>
                <c:pt idx="2">
                  <c:v>Cảng khác</c:v>
                </c:pt>
              </c:strCache>
            </c:strRef>
          </c:cat>
          <c:val>
            <c:numRef>
              <c:f>Sheet1!$B$2:$B$4</c:f>
              <c:numCache>
                <c:formatCode>#.##0</c:formatCode>
                <c:ptCount val="3"/>
                <c:pt idx="0">
                  <c:v>136436.67427847697</c:v>
                </c:pt>
                <c:pt idx="1">
                  <c:v>47800</c:v>
                </c:pt>
                <c:pt idx="2">
                  <c:v>1215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3"/>
              <c:layout>
                <c:manualLayout>
                  <c:x val="-3.2028105861767277E-2"/>
                  <c:y val="-4.102659606285277E-2"/>
                </c:manualLayout>
              </c:layout>
              <c:showLegendKey val="0"/>
              <c:showVal val="0"/>
              <c:showCatName val="1"/>
              <c:showSerName val="0"/>
              <c:showPercent val="1"/>
              <c:showBubbleSize val="0"/>
            </c:dLbl>
            <c:dLbl>
              <c:idx val="4"/>
              <c:layout>
                <c:manualLayout>
                  <c:x val="-2.8325131233595799E-2"/>
                  <c:y val="1.6881152370668789E-3"/>
                </c:manualLayout>
              </c:layout>
              <c:showLegendKey val="0"/>
              <c:showVal val="0"/>
              <c:showCatName val="1"/>
              <c:showSerName val="0"/>
              <c:showPercent val="1"/>
              <c:showBubbleSize val="0"/>
            </c:dLbl>
            <c:dLbl>
              <c:idx val="5"/>
              <c:layout>
                <c:manualLayout>
                  <c:x val="2.9824912510936132E-2"/>
                  <c:y val="-4.7846273289052811E-2"/>
                </c:manualLayout>
              </c:layout>
              <c:showLegendKey val="0"/>
              <c:showVal val="0"/>
              <c:showCatName val="1"/>
              <c:showSerName val="0"/>
              <c:showPercent val="1"/>
              <c:showBubbleSize val="0"/>
            </c:dLbl>
            <c:dLbl>
              <c:idx val="6"/>
              <c:layout>
                <c:manualLayout>
                  <c:x val="9.8067257217847772E-2"/>
                  <c:y val="-5.1769175601601103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Sheet1!$A$2:$A$8</c:f>
              <c:strCache>
                <c:ptCount val="7"/>
                <c:pt idx="0">
                  <c:v>FOB </c:v>
                </c:pt>
                <c:pt idx="1">
                  <c:v>CIF </c:v>
                </c:pt>
                <c:pt idx="2">
                  <c:v>CFR </c:v>
                </c:pt>
                <c:pt idx="3">
                  <c:v>EXW </c:v>
                </c:pt>
                <c:pt idx="4">
                  <c:v>DAF </c:v>
                </c:pt>
                <c:pt idx="5">
                  <c:v>FCA </c:v>
                </c:pt>
                <c:pt idx="6">
                  <c:v>Khác</c:v>
                </c:pt>
              </c:strCache>
            </c:strRef>
          </c:cat>
          <c:val>
            <c:numRef>
              <c:f>Sheet1!$B$2:$B$8</c:f>
              <c:numCache>
                <c:formatCode>#.##00</c:formatCode>
                <c:ptCount val="7"/>
                <c:pt idx="0">
                  <c:v>623963860.26125562</c:v>
                </c:pt>
                <c:pt idx="1">
                  <c:v>455221662.35380805</c:v>
                </c:pt>
                <c:pt idx="2">
                  <c:v>283154603.39971817</c:v>
                </c:pt>
                <c:pt idx="3">
                  <c:v>166077827.22727239</c:v>
                </c:pt>
                <c:pt idx="4">
                  <c:v>54773185.533215001</c:v>
                </c:pt>
                <c:pt idx="5">
                  <c:v>30473504.786449838</c:v>
                </c:pt>
                <c:pt idx="6">
                  <c:v>51815002.000525095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4.2192383236863605E-2"/>
                  <c:y val="-0.24114600500518829"/>
                </c:manualLayout>
              </c:layout>
              <c:showLegendKey val="0"/>
              <c:showVal val="0"/>
              <c:showCatName val="1"/>
              <c:showSerName val="0"/>
              <c:showPercent val="1"/>
              <c:showBubbleSize val="0"/>
            </c:dLbl>
            <c:dLbl>
              <c:idx val="1"/>
              <c:layout>
                <c:manualLayout>
                  <c:x val="0.10952910765125619"/>
                  <c:y val="-0.23971032012767435"/>
                </c:manualLayout>
              </c:layout>
              <c:showLegendKey val="0"/>
              <c:showVal val="0"/>
              <c:showCatName val="1"/>
              <c:showSerName val="0"/>
              <c:showPercent val="1"/>
              <c:showBubbleSize val="0"/>
            </c:dLbl>
            <c:dLbl>
              <c:idx val="2"/>
              <c:layout>
                <c:manualLayout>
                  <c:x val="7.8563855766138162E-3"/>
                  <c:y val="0.16739098461224852"/>
                </c:manualLayout>
              </c:layout>
              <c:showLegendKey val="0"/>
              <c:showVal val="0"/>
              <c:showCatName val="1"/>
              <c:showSerName val="0"/>
              <c:showPercent val="1"/>
              <c:showBubbleSize val="0"/>
            </c:dLbl>
            <c:dLbl>
              <c:idx val="3"/>
              <c:layout>
                <c:manualLayout>
                  <c:x val="-2.7734562680421376E-2"/>
                  <c:y val="6.7207394687374619E-2"/>
                </c:manualLayout>
              </c:layout>
              <c:showLegendKey val="0"/>
              <c:showVal val="0"/>
              <c:showCatName val="1"/>
              <c:showSerName val="0"/>
              <c:showPercent val="1"/>
              <c:showBubbleSize val="0"/>
            </c:dLbl>
            <c:dLbl>
              <c:idx val="4"/>
              <c:layout>
                <c:manualLayout>
                  <c:x val="-1.5466901735618903E-2"/>
                  <c:y val="-0.17450719071290433"/>
                </c:manualLayout>
              </c:layout>
              <c:showLegendKey val="0"/>
              <c:showVal val="0"/>
              <c:showCatName val="1"/>
              <c:showSerName val="0"/>
              <c:showPercent val="1"/>
              <c:showBubbleSize val="0"/>
            </c:dLbl>
            <c:dLbl>
              <c:idx val="5"/>
              <c:layout>
                <c:manualLayout>
                  <c:x val="6.2895080626268154E-2"/>
                  <c:y val="-0.15120430088105102"/>
                </c:manualLayout>
              </c:layout>
              <c:showLegendKey val="0"/>
              <c:showVal val="0"/>
              <c:showCatName val="1"/>
              <c:showSerName val="0"/>
              <c:showPercent val="1"/>
              <c:showBubbleSize val="0"/>
            </c:dLbl>
            <c:dLbl>
              <c:idx val="6"/>
              <c:layout>
                <c:manualLayout>
                  <c:x val="0.10039945838842762"/>
                  <c:y val="-3.4777905217024452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Sheet1!$A$2:$A$8</c:f>
              <c:strCache>
                <c:ptCount val="7"/>
                <c:pt idx="0">
                  <c:v>Cảng Cát Lái </c:v>
                </c:pt>
                <c:pt idx="1">
                  <c:v>Tân Cảng Hải Phòng</c:v>
                </c:pt>
                <c:pt idx="2">
                  <c:v>Cảng Đình Vũ </c:v>
                </c:pt>
                <c:pt idx="3">
                  <c:v>Cảng ICD Phước Long 3 </c:v>
                </c:pt>
                <c:pt idx="4">
                  <c:v>Cảng CÁI MÉP</c:v>
                </c:pt>
                <c:pt idx="5">
                  <c:v>Đình Vũ Nam Hải </c:v>
                </c:pt>
                <c:pt idx="6">
                  <c:v>Cảng khác</c:v>
                </c:pt>
              </c:strCache>
            </c:strRef>
          </c:cat>
          <c:val>
            <c:numRef>
              <c:f>Sheet1!$B$2:$B$8</c:f>
              <c:numCache>
                <c:formatCode>#.##00</c:formatCode>
                <c:ptCount val="7"/>
                <c:pt idx="0">
                  <c:v>743952521.86025286</c:v>
                </c:pt>
                <c:pt idx="1">
                  <c:v>197478423.08561328</c:v>
                </c:pt>
                <c:pt idx="2">
                  <c:v>111673075.12174989</c:v>
                </c:pt>
                <c:pt idx="3">
                  <c:v>68903028.417795584</c:v>
                </c:pt>
                <c:pt idx="4">
                  <c:v>65876739.029501498</c:v>
                </c:pt>
                <c:pt idx="5">
                  <c:v>100434171.38836657</c:v>
                </c:pt>
                <c:pt idx="6">
                  <c:v>257478035.93998954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vi-VN" sz="1100" b="1" i="0" baseline="0">
                <a:effectLst/>
                <a:latin typeface="+mj-lt"/>
              </a:rPr>
              <a:t>Cơ cấu cảng, cửa khẩu trong XK than </a:t>
            </a:r>
            <a:r>
              <a:rPr lang="en-US" sz="1100" b="1" i="0" baseline="0">
                <a:effectLst/>
                <a:latin typeface="+mj-lt"/>
              </a:rPr>
              <a:t>6</a:t>
            </a:r>
            <a:r>
              <a:rPr lang="vi-VN" sz="1100" b="1" i="0" baseline="0">
                <a:effectLst/>
                <a:latin typeface="+mj-lt"/>
              </a:rPr>
              <a:t> tháng năm 2019 (về trị giá</a:t>
            </a:r>
            <a:r>
              <a:rPr lang="en-US" sz="1100" b="1" i="0" baseline="0">
                <a:effectLst/>
                <a:latin typeface="+mj-lt"/>
              </a:rPr>
              <a:t>)</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8871281714785658E-2"/>
                  <c:y val="5.3146325459317585E-2"/>
                </c:manualLayout>
              </c:layout>
              <c:showLegendKey val="0"/>
              <c:showVal val="0"/>
              <c:showCatName val="1"/>
              <c:showSerName val="0"/>
              <c:showPercent val="1"/>
              <c:showBubbleSize val="0"/>
            </c:dLbl>
            <c:dLbl>
              <c:idx val="2"/>
              <c:layout>
                <c:manualLayout>
                  <c:x val="-0.13109011373578303"/>
                  <c:y val="5.3409521726450859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Sheet1!$M$2:$M$4</c:f>
              <c:strCache>
                <c:ptCount val="3"/>
                <c:pt idx="0">
                  <c:v>Cảng Tiên Sa</c:v>
                </c:pt>
                <c:pt idx="1">
                  <c:v>Cảng Cẩm Phả </c:v>
                </c:pt>
                <c:pt idx="2">
                  <c:v>Cảng khác</c:v>
                </c:pt>
              </c:strCache>
            </c:strRef>
          </c:cat>
          <c:val>
            <c:numRef>
              <c:f>Sheet1!$N$2:$N$4</c:f>
              <c:numCache>
                <c:formatCode>#.##0</c:formatCode>
                <c:ptCount val="3"/>
                <c:pt idx="0">
                  <c:v>238738.85827847701</c:v>
                </c:pt>
                <c:pt idx="1">
                  <c:v>2170658.9717023298</c:v>
                </c:pt>
                <c:pt idx="2">
                  <c:v>41751.079913606911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effectLst/>
                <a:latin typeface="+mj-lt"/>
              </a:rPr>
              <a:t>Cơ cấu phương thức vận tải trong XK thép </a:t>
            </a:r>
            <a:r>
              <a:rPr lang="en-US" sz="1100" b="1" i="0" baseline="0">
                <a:effectLst/>
                <a:latin typeface="+mj-lt"/>
              </a:rPr>
              <a:t>6</a:t>
            </a:r>
            <a:r>
              <a:rPr lang="vi-VN" sz="1100" b="1" i="0" baseline="0">
                <a:effectLst/>
                <a:latin typeface="+mj-lt"/>
              </a:rPr>
              <a:t> tháng năm 2019 (về lượng)</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8.9826552930883638E-2"/>
                  <c:y val="-0.15804285077959623"/>
                </c:manualLayout>
              </c:layout>
              <c:showLegendKey val="0"/>
              <c:showVal val="0"/>
              <c:showCatName val="1"/>
              <c:showSerName val="0"/>
              <c:showPercent val="1"/>
              <c:showBubbleSize val="0"/>
            </c:dLbl>
            <c:dLbl>
              <c:idx val="2"/>
              <c:layout>
                <c:manualLayout>
                  <c:x val="0.13056977252843394"/>
                  <c:y val="8.6782714544990681E-3"/>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Sheet1!$A$3:$A$5</c:f>
              <c:strCache>
                <c:ptCount val="3"/>
                <c:pt idx="0">
                  <c:v>Đường biển</c:v>
                </c:pt>
                <c:pt idx="1">
                  <c:v>Khác</c:v>
                </c:pt>
                <c:pt idx="2">
                  <c:v>Đường bộ</c:v>
                </c:pt>
              </c:strCache>
            </c:strRef>
          </c:cat>
          <c:val>
            <c:numRef>
              <c:f>Sheet1!$B$3:$B$5</c:f>
              <c:numCache>
                <c:formatCode>#.##0</c:formatCode>
                <c:ptCount val="3"/>
                <c:pt idx="0">
                  <c:v>2460390.2005079994</c:v>
                </c:pt>
                <c:pt idx="1">
                  <c:v>1079999.5348700008</c:v>
                </c:pt>
                <c:pt idx="2">
                  <c:v>121809.36212999999</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effectLst/>
                <a:latin typeface="+mj-lt"/>
              </a:rPr>
              <a:t>Cơ cấu phương thức vận tải trong XK thép </a:t>
            </a:r>
            <a:r>
              <a:rPr lang="en-US" sz="1100" b="1" i="0" baseline="0">
                <a:effectLst/>
                <a:latin typeface="+mj-lt"/>
              </a:rPr>
              <a:t>6</a:t>
            </a:r>
            <a:r>
              <a:rPr lang="vi-VN" sz="1100" b="1" i="0" baseline="0">
                <a:effectLst/>
                <a:latin typeface="+mj-lt"/>
              </a:rPr>
              <a:t> tháng năm 2019 (về trị giá)</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6.4551946631671048E-2"/>
                  <c:y val="-0.12088423568698334"/>
                </c:manualLayout>
              </c:layout>
              <c:showLegendKey val="0"/>
              <c:showVal val="0"/>
              <c:showCatName val="1"/>
              <c:showSerName val="0"/>
              <c:showPercent val="1"/>
              <c:showBubbleSize val="0"/>
            </c:dLbl>
            <c:dLbl>
              <c:idx val="2"/>
              <c:layout>
                <c:manualLayout>
                  <c:x val="0.14934208223972004"/>
                  <c:y val="1.2132642767852237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Sheet1!$L$1:$L$3</c:f>
              <c:strCache>
                <c:ptCount val="3"/>
                <c:pt idx="0">
                  <c:v>Đường biển</c:v>
                </c:pt>
                <c:pt idx="1">
                  <c:v>Khác</c:v>
                </c:pt>
                <c:pt idx="2">
                  <c:v>Đường bộ</c:v>
                </c:pt>
              </c:strCache>
            </c:strRef>
          </c:cat>
          <c:val>
            <c:numRef>
              <c:f>Sheet1!$M$1:$M$3</c:f>
              <c:numCache>
                <c:formatCode>#.##0</c:formatCode>
                <c:ptCount val="3"/>
                <c:pt idx="0">
                  <c:v>1645895285.4653754</c:v>
                </c:pt>
                <c:pt idx="1">
                  <c:v>617000477.03133833</c:v>
                </c:pt>
                <c:pt idx="2">
                  <c:v>83240071.311441496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050" b="1" i="0" baseline="0">
                <a:effectLst/>
                <a:latin typeface="+mj-lt"/>
              </a:rPr>
              <a:t>Cơ cấu phương thức giao hàng trong XK thép </a:t>
            </a:r>
            <a:r>
              <a:rPr lang="en-US" sz="1050" b="1" i="0" baseline="0">
                <a:effectLst/>
                <a:latin typeface="+mj-lt"/>
              </a:rPr>
              <a:t>6</a:t>
            </a:r>
            <a:r>
              <a:rPr lang="vi-VN" sz="1050" b="1" i="0" baseline="0">
                <a:effectLst/>
                <a:latin typeface="+mj-lt"/>
              </a:rPr>
              <a:t> tháng </a:t>
            </a:r>
            <a:r>
              <a:rPr lang="en-US" sz="1050" b="1" i="0" baseline="0">
                <a:effectLst/>
                <a:latin typeface="+mj-lt"/>
              </a:rPr>
              <a:t>đầu </a:t>
            </a:r>
            <a:r>
              <a:rPr lang="vi-VN" sz="1050" b="1" i="0" baseline="0">
                <a:effectLst/>
                <a:latin typeface="+mj-lt"/>
              </a:rPr>
              <a:t>năm 2019</a:t>
            </a:r>
            <a:endParaRPr lang="en-US" sz="1050" b="1" i="0" baseline="0">
              <a:effectLst/>
              <a:latin typeface="+mj-lt"/>
            </a:endParaRPr>
          </a:p>
          <a:p>
            <a:pPr>
              <a:defRPr/>
            </a:pPr>
            <a:r>
              <a:rPr lang="vi-VN" sz="1050" b="1" i="0" baseline="0">
                <a:effectLst/>
                <a:latin typeface="+mj-lt"/>
              </a:rPr>
              <a:t> (về lượng)</a:t>
            </a:r>
            <a:endParaRPr lang="en-US" sz="105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4249973753280837"/>
          <c:y val="0.34473488227764626"/>
          <c:w val="0.77722274715660544"/>
          <c:h val="0.6227469842131802"/>
        </c:manualLayout>
      </c:layout>
      <c:pie3DChart>
        <c:varyColors val="1"/>
        <c:ser>
          <c:idx val="0"/>
          <c:order val="0"/>
          <c:explosion val="25"/>
          <c:dLbls>
            <c:dLbl>
              <c:idx val="2"/>
              <c:layout>
                <c:manualLayout>
                  <c:x val="-9.6063583601345606E-2"/>
                  <c:y val="6.9019375990970411E-2"/>
                </c:manualLayout>
              </c:layout>
              <c:showLegendKey val="0"/>
              <c:showVal val="0"/>
              <c:showCatName val="1"/>
              <c:showSerName val="0"/>
              <c:showPercent val="1"/>
              <c:showBubbleSize val="0"/>
            </c:dLbl>
            <c:dLbl>
              <c:idx val="3"/>
              <c:layout>
                <c:manualLayout>
                  <c:x val="-0.10334481627296588"/>
                  <c:y val="-1.761670758622572E-4"/>
                </c:manualLayout>
              </c:layout>
              <c:showLegendKey val="0"/>
              <c:showVal val="0"/>
              <c:showCatName val="1"/>
              <c:showSerName val="0"/>
              <c:showPercent val="1"/>
              <c:showBubbleSize val="0"/>
            </c:dLbl>
            <c:dLbl>
              <c:idx val="4"/>
              <c:layout>
                <c:manualLayout>
                  <c:x val="-5.4495844269466321E-3"/>
                  <c:y val="-2.5943703453743115E-2"/>
                </c:manualLayout>
              </c:layout>
              <c:showLegendKey val="0"/>
              <c:showVal val="0"/>
              <c:showCatName val="1"/>
              <c:showSerName val="0"/>
              <c:showPercent val="1"/>
              <c:showBubbleSize val="0"/>
            </c:dLbl>
            <c:dLbl>
              <c:idx val="5"/>
              <c:layout>
                <c:manualLayout>
                  <c:x val="0.10473075240594926"/>
                  <c:y val="-3.819049127975635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Sheet1!$A$3:$A$8</c:f>
              <c:strCache>
                <c:ptCount val="6"/>
                <c:pt idx="0">
                  <c:v>FOB</c:v>
                </c:pt>
                <c:pt idx="1">
                  <c:v>CFR</c:v>
                </c:pt>
                <c:pt idx="2">
                  <c:v>CIF</c:v>
                </c:pt>
                <c:pt idx="3">
                  <c:v>FCA</c:v>
                </c:pt>
                <c:pt idx="4">
                  <c:v>EXW</c:v>
                </c:pt>
                <c:pt idx="5">
                  <c:v>Khác</c:v>
                </c:pt>
              </c:strCache>
            </c:strRef>
          </c:cat>
          <c:val>
            <c:numRef>
              <c:f>Sheet1!$B$3:$B$8</c:f>
              <c:numCache>
                <c:formatCode>#.##0</c:formatCode>
                <c:ptCount val="6"/>
                <c:pt idx="0">
                  <c:v>1706027.8470780004</c:v>
                </c:pt>
                <c:pt idx="1">
                  <c:v>1264213.2566699998</c:v>
                </c:pt>
                <c:pt idx="2">
                  <c:v>360721.48778999998</c:v>
                </c:pt>
                <c:pt idx="3">
                  <c:v>78101.448069999999</c:v>
                </c:pt>
                <c:pt idx="4">
                  <c:v>75570.328659999999</c:v>
                </c:pt>
                <c:pt idx="5">
                  <c:v>168470.86061000003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050" b="1" i="0" baseline="0">
                <a:effectLst/>
                <a:latin typeface="+mj-lt"/>
              </a:rPr>
              <a:t>Cơ cấu phương thức giao hàng trong XK thép </a:t>
            </a:r>
            <a:r>
              <a:rPr lang="en-US" sz="1050" b="1" i="0" baseline="0">
                <a:effectLst/>
                <a:latin typeface="+mj-lt"/>
              </a:rPr>
              <a:t>6</a:t>
            </a:r>
            <a:r>
              <a:rPr lang="vi-VN" sz="1050" b="1" i="0" baseline="0">
                <a:effectLst/>
                <a:latin typeface="+mj-lt"/>
              </a:rPr>
              <a:t> tháng năm</a:t>
            </a:r>
            <a:r>
              <a:rPr lang="en-US" sz="1050" b="1" i="0" baseline="0">
                <a:effectLst/>
                <a:latin typeface="+mj-lt"/>
              </a:rPr>
              <a:t> đầu</a:t>
            </a:r>
            <a:r>
              <a:rPr lang="vi-VN" sz="1050" b="1" i="0" baseline="0">
                <a:effectLst/>
                <a:latin typeface="+mj-lt"/>
              </a:rPr>
              <a:t> 2019 </a:t>
            </a:r>
            <a:endParaRPr lang="en-US" sz="1050" b="1" i="0" baseline="0">
              <a:effectLst/>
              <a:latin typeface="+mj-lt"/>
            </a:endParaRPr>
          </a:p>
          <a:p>
            <a:pPr>
              <a:defRPr/>
            </a:pPr>
            <a:r>
              <a:rPr lang="vi-VN" sz="1050" b="1" i="0" baseline="0">
                <a:effectLst/>
                <a:latin typeface="+mj-lt"/>
              </a:rPr>
              <a:t>(về trị giá</a:t>
            </a:r>
            <a:r>
              <a:rPr lang="en-US" sz="1050" b="1" i="0" baseline="0">
                <a:effectLst/>
                <a:latin typeface="+mj-lt"/>
              </a:rPr>
              <a:t>)</a:t>
            </a:r>
            <a:endParaRPr lang="en-US" sz="1050">
              <a:effectLst/>
              <a:latin typeface="+mj-lt"/>
            </a:endParaRPr>
          </a:p>
        </c:rich>
      </c:tx>
      <c:layout>
        <c:manualLayout>
          <c:xMode val="edge"/>
          <c:yMode val="edge"/>
          <c:x val="0.12550352258599254"/>
          <c:y val="2.9556650246305417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128431142903476"/>
          <c:y val="0.3621764089833599"/>
          <c:w val="0.7743137714193048"/>
          <c:h val="0.5696865909002754"/>
        </c:manualLayout>
      </c:layout>
      <c:pie3DChart>
        <c:varyColors val="1"/>
        <c:ser>
          <c:idx val="0"/>
          <c:order val="0"/>
          <c:explosion val="25"/>
          <c:dLbls>
            <c:dLbl>
              <c:idx val="2"/>
              <c:layout>
                <c:manualLayout>
                  <c:x val="-1.4758092738407698E-2"/>
                  <c:y val="-3.1101093999580054E-2"/>
                </c:manualLayout>
              </c:layout>
              <c:showLegendKey val="0"/>
              <c:showVal val="0"/>
              <c:showCatName val="1"/>
              <c:showSerName val="0"/>
              <c:showPercent val="1"/>
              <c:showBubbleSize val="0"/>
            </c:dLbl>
            <c:dLbl>
              <c:idx val="4"/>
              <c:layout>
                <c:manualLayout>
                  <c:x val="3.4257545931758532E-2"/>
                  <c:y val="-3.3108167388869153E-2"/>
                </c:manualLayout>
              </c:layout>
              <c:showLegendKey val="0"/>
              <c:showVal val="0"/>
              <c:showCatName val="1"/>
              <c:showSerName val="0"/>
              <c:showPercent val="1"/>
              <c:showBubbleSize val="0"/>
            </c:dLbl>
            <c:dLbl>
              <c:idx val="5"/>
              <c:layout>
                <c:manualLayout>
                  <c:x val="0.11995734908136484"/>
                  <c:y val="-8.3562338391653362E-4"/>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Sheet1!$P$1:$P$6</c:f>
              <c:strCache>
                <c:ptCount val="6"/>
                <c:pt idx="0">
                  <c:v>FOB</c:v>
                </c:pt>
                <c:pt idx="1">
                  <c:v>CFR</c:v>
                </c:pt>
                <c:pt idx="2">
                  <c:v>CIF</c:v>
                </c:pt>
                <c:pt idx="3">
                  <c:v>FCA</c:v>
                </c:pt>
                <c:pt idx="4">
                  <c:v>EXW</c:v>
                </c:pt>
                <c:pt idx="5">
                  <c:v>Khác</c:v>
                </c:pt>
              </c:strCache>
            </c:strRef>
          </c:cat>
          <c:val>
            <c:numRef>
              <c:f>Sheet1!$Q$1:$Q$6</c:f>
              <c:numCache>
                <c:formatCode>#.##0</c:formatCode>
                <c:ptCount val="6"/>
                <c:pt idx="0">
                  <c:v>968607029.82230949</c:v>
                </c:pt>
                <c:pt idx="1">
                  <c:v>833452911.98940337</c:v>
                </c:pt>
                <c:pt idx="2">
                  <c:v>316683088.3837657</c:v>
                </c:pt>
                <c:pt idx="3">
                  <c:v>49295801.676257618</c:v>
                </c:pt>
                <c:pt idx="4">
                  <c:v>54935366.472629592</c:v>
                </c:pt>
                <c:pt idx="5">
                  <c:v>123705481.94042809</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effectLst/>
                <a:latin typeface="+mj-lt"/>
              </a:rPr>
              <a:t>Cơ cấu cảng/cửa khẩu trong XK thép </a:t>
            </a:r>
            <a:r>
              <a:rPr lang="en-US" sz="1100" b="1" i="0" baseline="0">
                <a:effectLst/>
                <a:latin typeface="+mj-lt"/>
              </a:rPr>
              <a:t>6</a:t>
            </a:r>
            <a:r>
              <a:rPr lang="vi-VN" sz="1100" b="1" i="0" baseline="0">
                <a:effectLst/>
                <a:latin typeface="+mj-lt"/>
              </a:rPr>
              <a:t> tháng  năm 2019 (về lượng)</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2.8312554680664917E-2"/>
                  <c:y val="-9.7094928213769985E-2"/>
                </c:manualLayout>
              </c:layout>
              <c:showLegendKey val="0"/>
              <c:showVal val="0"/>
              <c:showCatName val="1"/>
              <c:showSerName val="0"/>
              <c:showPercent val="1"/>
              <c:showBubbleSize val="0"/>
            </c:dLbl>
            <c:dLbl>
              <c:idx val="1"/>
              <c:layout>
                <c:manualLayout>
                  <c:x val="-3.6873543611690707E-2"/>
                  <c:y val="8.7405776208475394E-2"/>
                </c:manualLayout>
              </c:layout>
              <c:showLegendKey val="0"/>
              <c:showVal val="0"/>
              <c:showCatName val="1"/>
              <c:showSerName val="0"/>
              <c:showPercent val="1"/>
              <c:showBubbleSize val="0"/>
            </c:dLbl>
            <c:dLbl>
              <c:idx val="2"/>
              <c:layout>
                <c:manualLayout>
                  <c:x val="2.7015748031496062E-2"/>
                  <c:y val="-3.7215915940856398E-3"/>
                </c:manualLayout>
              </c:layout>
              <c:showLegendKey val="0"/>
              <c:showVal val="0"/>
              <c:showCatName val="1"/>
              <c:showSerName val="0"/>
              <c:showPercent val="1"/>
              <c:showBubbleSize val="0"/>
            </c:dLbl>
            <c:dLbl>
              <c:idx val="3"/>
              <c:layout>
                <c:manualLayout>
                  <c:x val="-1.7055189184524082E-2"/>
                  <c:y val="-2.4332429169120194E-3"/>
                </c:manualLayout>
              </c:layout>
              <c:showLegendKey val="0"/>
              <c:showVal val="0"/>
              <c:showCatName val="1"/>
              <c:showSerName val="0"/>
              <c:showPercent val="1"/>
              <c:showBubbleSize val="0"/>
            </c:dLbl>
            <c:dLbl>
              <c:idx val="4"/>
              <c:layout>
                <c:manualLayout>
                  <c:x val="-2.9718225899728633E-2"/>
                  <c:y val="-3.4721359235227352E-2"/>
                </c:manualLayout>
              </c:layout>
              <c:showLegendKey val="0"/>
              <c:showVal val="0"/>
              <c:showCatName val="1"/>
              <c:showSerName val="0"/>
              <c:showPercent val="1"/>
              <c:showBubbleSize val="0"/>
            </c:dLbl>
            <c:dLbl>
              <c:idx val="5"/>
              <c:layout>
                <c:manualLayout>
                  <c:x val="0"/>
                  <c:y val="-7.7911941902144274E-2"/>
                </c:manualLayout>
              </c:layout>
              <c:showLegendKey val="0"/>
              <c:showVal val="0"/>
              <c:showCatName val="1"/>
              <c:showSerName val="0"/>
              <c:showPercent val="1"/>
              <c:showBubbleSize val="0"/>
            </c:dLbl>
            <c:dLbl>
              <c:idx val="6"/>
              <c:layout>
                <c:manualLayout>
                  <c:x val="0.11202777777777775"/>
                  <c:y val="-9.147419633982655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Sheet1!$A$2:$A$8</c:f>
              <c:strCache>
                <c:ptCount val="7"/>
                <c:pt idx="0">
                  <c:v>Cảng Sơn Dương</c:v>
                </c:pt>
                <c:pt idx="1">
                  <c:v>Cảng Cát Lái </c:v>
                </c:pt>
                <c:pt idx="2">
                  <c:v>BCTổng hợp Thị Vải</c:v>
                </c:pt>
                <c:pt idx="3">
                  <c:v>Cảng Bourbon Bến Lức</c:v>
                </c:pt>
                <c:pt idx="4">
                  <c:v>Cảng ICD Phước Long 3</c:v>
                </c:pt>
                <c:pt idx="5">
                  <c:v>Cảng POSCO </c:v>
                </c:pt>
                <c:pt idx="6">
                  <c:v>Cảng khác</c:v>
                </c:pt>
              </c:strCache>
            </c:strRef>
          </c:cat>
          <c:val>
            <c:numRef>
              <c:f>Sheet1!$B$2:$B$8</c:f>
              <c:numCache>
                <c:formatCode>#.##0</c:formatCode>
                <c:ptCount val="7"/>
                <c:pt idx="0">
                  <c:v>723671.43096799997</c:v>
                </c:pt>
                <c:pt idx="1">
                  <c:v>409593.08897999994</c:v>
                </c:pt>
                <c:pt idx="2">
                  <c:v>220159.53700000001</c:v>
                </c:pt>
                <c:pt idx="3">
                  <c:v>172974.80843</c:v>
                </c:pt>
                <c:pt idx="4">
                  <c:v>135352.5497</c:v>
                </c:pt>
                <c:pt idx="5">
                  <c:v>127942.04000000001</c:v>
                </c:pt>
                <c:pt idx="6">
                  <c:v>800634.30585999996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effectLst/>
                <a:latin typeface="+mj-lt"/>
              </a:rPr>
              <a:t>Cơ cấu cảng/cửa khẩu trong XK thép </a:t>
            </a:r>
            <a:r>
              <a:rPr lang="en-US" sz="1100" b="1" i="0" baseline="0">
                <a:effectLst/>
                <a:latin typeface="+mj-lt"/>
              </a:rPr>
              <a:t>6</a:t>
            </a:r>
            <a:r>
              <a:rPr lang="vi-VN" sz="1100" b="1" i="0" baseline="0">
                <a:effectLst/>
                <a:latin typeface="+mj-lt"/>
              </a:rPr>
              <a:t> tháng  năm 2019 (về trị giá)</a:t>
            </a:r>
            <a:endParaRPr lang="en-US" sz="1100">
              <a:effectLst/>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3528552716761125E-2"/>
                  <c:y val="-6.5168458509993962E-2"/>
                </c:manualLayout>
              </c:layout>
              <c:showLegendKey val="0"/>
              <c:showVal val="0"/>
              <c:showCatName val="1"/>
              <c:showSerName val="0"/>
              <c:showPercent val="1"/>
              <c:showBubbleSize val="0"/>
            </c:dLbl>
            <c:dLbl>
              <c:idx val="1"/>
              <c:layout>
                <c:manualLayout>
                  <c:x val="-1.3507151385082389E-3"/>
                  <c:y val="8.695814516948748E-2"/>
                </c:manualLayout>
              </c:layout>
              <c:showLegendKey val="0"/>
              <c:showVal val="0"/>
              <c:showCatName val="1"/>
              <c:showSerName val="0"/>
              <c:showPercent val="1"/>
              <c:showBubbleSize val="0"/>
            </c:dLbl>
            <c:dLbl>
              <c:idx val="2"/>
              <c:layout>
                <c:manualLayout>
                  <c:x val="1.1180909016207228E-2"/>
                  <c:y val="3.3646035081508277E-2"/>
                </c:manualLayout>
              </c:layout>
              <c:showLegendKey val="0"/>
              <c:showVal val="0"/>
              <c:showCatName val="1"/>
              <c:showSerName val="0"/>
              <c:showPercent val="1"/>
              <c:showBubbleSize val="0"/>
            </c:dLbl>
            <c:dLbl>
              <c:idx val="3"/>
              <c:layout>
                <c:manualLayout>
                  <c:x val="3.7578534727357976E-2"/>
                  <c:y val="1.1488401507174974E-2"/>
                </c:manualLayout>
              </c:layout>
              <c:showLegendKey val="0"/>
              <c:showVal val="0"/>
              <c:showCatName val="1"/>
              <c:showSerName val="0"/>
              <c:showPercent val="1"/>
              <c:showBubbleSize val="0"/>
            </c:dLbl>
            <c:dLbl>
              <c:idx val="4"/>
              <c:layout>
                <c:manualLayout>
                  <c:x val="-9.9026019537613048E-3"/>
                  <c:y val="7.7154840492606097E-2"/>
                </c:manualLayout>
              </c:layout>
              <c:showLegendKey val="0"/>
              <c:showVal val="0"/>
              <c:showCatName val="1"/>
              <c:showSerName val="0"/>
              <c:showPercent val="1"/>
              <c:showBubbleSize val="0"/>
            </c:dLbl>
            <c:dLbl>
              <c:idx val="5"/>
              <c:layout>
                <c:manualLayout>
                  <c:x val="1.6111111111111111E-3"/>
                  <c:y val="-1.2958493089907357E-2"/>
                </c:manualLayout>
              </c:layout>
              <c:showLegendKey val="0"/>
              <c:showVal val="0"/>
              <c:showCatName val="1"/>
              <c:showSerName val="0"/>
              <c:showPercent val="1"/>
              <c:showBubbleSize val="0"/>
            </c:dLbl>
            <c:dLbl>
              <c:idx val="6"/>
              <c:layout>
                <c:manualLayout>
                  <c:x val="0.11387292213473316"/>
                  <c:y val="-8.4256555261978713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Sheet1!$Q$2:$Q$8</c:f>
              <c:strCache>
                <c:ptCount val="7"/>
                <c:pt idx="0">
                  <c:v>Cảng Sơn Dương</c:v>
                </c:pt>
                <c:pt idx="1">
                  <c:v>Cảng Cát Lái </c:v>
                </c:pt>
                <c:pt idx="2">
                  <c:v>BCTổng hợp Thị Vải</c:v>
                </c:pt>
                <c:pt idx="3">
                  <c:v>Cảng Bourbon Bến Lức</c:v>
                </c:pt>
                <c:pt idx="4">
                  <c:v>Cảng ICD Phước Long 3</c:v>
                </c:pt>
                <c:pt idx="5">
                  <c:v>Cảng POSCO </c:v>
                </c:pt>
                <c:pt idx="6">
                  <c:v>Cảng khác</c:v>
                </c:pt>
              </c:strCache>
            </c:strRef>
          </c:cat>
          <c:val>
            <c:numRef>
              <c:f>Sheet1!$R$2:$R$8</c:f>
              <c:numCache>
                <c:formatCode>#.##0</c:formatCode>
                <c:ptCount val="7"/>
                <c:pt idx="0">
                  <c:v>360629819.66061389</c:v>
                </c:pt>
                <c:pt idx="1">
                  <c:v>312105837.6395725</c:v>
                </c:pt>
                <c:pt idx="2">
                  <c:v>155010299.79447332</c:v>
                </c:pt>
                <c:pt idx="3">
                  <c:v>103394067.97982928</c:v>
                </c:pt>
                <c:pt idx="4">
                  <c:v>93472593.274689779</c:v>
                </c:pt>
                <c:pt idx="5">
                  <c:v>80761475.003731817</c:v>
                </c:pt>
                <c:pt idx="6">
                  <c:v>552517967.98027217</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7.9752405949256339E-2"/>
                  <c:y val="5.662908521837743E-2"/>
                </c:manualLayout>
              </c:layout>
              <c:showLegendKey val="0"/>
              <c:showVal val="0"/>
              <c:showCatName val="1"/>
              <c:showSerName val="0"/>
              <c:showPercent val="1"/>
              <c:showBubbleSize val="0"/>
            </c:dLbl>
            <c:dLbl>
              <c:idx val="2"/>
              <c:layout>
                <c:manualLayout>
                  <c:x val="5.3540901137357828E-2"/>
                  <c:y val="-4.998033255967433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Sheet1!$A$1:$A$3</c:f>
              <c:strCache>
                <c:ptCount val="3"/>
                <c:pt idx="0">
                  <c:v>Đường biển</c:v>
                </c:pt>
                <c:pt idx="1">
                  <c:v>Đường bộ</c:v>
                </c:pt>
                <c:pt idx="2">
                  <c:v>Khác</c:v>
                </c:pt>
              </c:strCache>
            </c:strRef>
          </c:cat>
          <c:val>
            <c:numRef>
              <c:f>Sheet1!$B$1:$B$3</c:f>
              <c:numCache>
                <c:formatCode>#.##00</c:formatCode>
                <c:ptCount val="3"/>
                <c:pt idx="0">
                  <c:v>1574087912.256067</c:v>
                </c:pt>
                <c:pt idx="1">
                  <c:v>83094025.601187527</c:v>
                </c:pt>
                <c:pt idx="2">
                  <c:v>8297707.7049868582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C24B-FBF3-4001-A86F-5F919CAD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BỘ CÔNG THƯƠNG</vt:lpstr>
    </vt:vector>
  </TitlesOfParts>
  <Company>Truong</Company>
  <LinksUpToDate>false</LinksUpToDate>
  <CharactersWithSpaces>29272</CharactersWithSpaces>
  <SharedDoc>false</SharedDoc>
  <HLinks>
    <vt:vector size="180" baseType="variant">
      <vt:variant>
        <vt:i4>1179743</vt:i4>
      </vt:variant>
      <vt:variant>
        <vt:i4>219</vt:i4>
      </vt:variant>
      <vt:variant>
        <vt:i4>0</vt:i4>
      </vt:variant>
      <vt:variant>
        <vt:i4>5</vt:i4>
      </vt:variant>
      <vt:variant>
        <vt:lpwstr>https://vietnambiz.vn/chu-de/nhua-hat-nhua-70.htm</vt:lpwstr>
      </vt:variant>
      <vt:variant>
        <vt:lpwstr/>
      </vt:variant>
      <vt:variant>
        <vt:i4>1441840</vt:i4>
      </vt:variant>
      <vt:variant>
        <vt:i4>178</vt:i4>
      </vt:variant>
      <vt:variant>
        <vt:i4>0</vt:i4>
      </vt:variant>
      <vt:variant>
        <vt:i4>5</vt:i4>
      </vt:variant>
      <vt:variant>
        <vt:lpwstr/>
      </vt:variant>
      <vt:variant>
        <vt:lpwstr>_Toc11313514</vt:lpwstr>
      </vt:variant>
      <vt:variant>
        <vt:i4>1769521</vt:i4>
      </vt:variant>
      <vt:variant>
        <vt:i4>172</vt:i4>
      </vt:variant>
      <vt:variant>
        <vt:i4>0</vt:i4>
      </vt:variant>
      <vt:variant>
        <vt:i4>5</vt:i4>
      </vt:variant>
      <vt:variant>
        <vt:lpwstr/>
      </vt:variant>
      <vt:variant>
        <vt:lpwstr>_Toc11313509</vt:lpwstr>
      </vt:variant>
      <vt:variant>
        <vt:i4>1441841</vt:i4>
      </vt:variant>
      <vt:variant>
        <vt:i4>166</vt:i4>
      </vt:variant>
      <vt:variant>
        <vt:i4>0</vt:i4>
      </vt:variant>
      <vt:variant>
        <vt:i4>5</vt:i4>
      </vt:variant>
      <vt:variant>
        <vt:lpwstr/>
      </vt:variant>
      <vt:variant>
        <vt:lpwstr>_Toc11313504</vt:lpwstr>
      </vt:variant>
      <vt:variant>
        <vt:i4>1441848</vt:i4>
      </vt:variant>
      <vt:variant>
        <vt:i4>160</vt:i4>
      </vt:variant>
      <vt:variant>
        <vt:i4>0</vt:i4>
      </vt:variant>
      <vt:variant>
        <vt:i4>5</vt:i4>
      </vt:variant>
      <vt:variant>
        <vt:lpwstr/>
      </vt:variant>
      <vt:variant>
        <vt:lpwstr>_Toc11313495</vt:lpwstr>
      </vt:variant>
      <vt:variant>
        <vt:i4>1179704</vt:i4>
      </vt:variant>
      <vt:variant>
        <vt:i4>154</vt:i4>
      </vt:variant>
      <vt:variant>
        <vt:i4>0</vt:i4>
      </vt:variant>
      <vt:variant>
        <vt:i4>5</vt:i4>
      </vt:variant>
      <vt:variant>
        <vt:lpwstr/>
      </vt:variant>
      <vt:variant>
        <vt:lpwstr>_Toc11313491</vt:lpwstr>
      </vt:variant>
      <vt:variant>
        <vt:i4>1703993</vt:i4>
      </vt:variant>
      <vt:variant>
        <vt:i4>148</vt:i4>
      </vt:variant>
      <vt:variant>
        <vt:i4>0</vt:i4>
      </vt:variant>
      <vt:variant>
        <vt:i4>5</vt:i4>
      </vt:variant>
      <vt:variant>
        <vt:lpwstr/>
      </vt:variant>
      <vt:variant>
        <vt:lpwstr>_Toc11313489</vt:lpwstr>
      </vt:variant>
      <vt:variant>
        <vt:i4>1966135</vt:i4>
      </vt:variant>
      <vt:variant>
        <vt:i4>137</vt:i4>
      </vt:variant>
      <vt:variant>
        <vt:i4>0</vt:i4>
      </vt:variant>
      <vt:variant>
        <vt:i4>5</vt:i4>
      </vt:variant>
      <vt:variant>
        <vt:lpwstr/>
      </vt:variant>
      <vt:variant>
        <vt:lpwstr>_Toc11313168</vt:lpwstr>
      </vt:variant>
      <vt:variant>
        <vt:i4>1048631</vt:i4>
      </vt:variant>
      <vt:variant>
        <vt:i4>131</vt:i4>
      </vt:variant>
      <vt:variant>
        <vt:i4>0</vt:i4>
      </vt:variant>
      <vt:variant>
        <vt:i4>5</vt:i4>
      </vt:variant>
      <vt:variant>
        <vt:lpwstr/>
      </vt:variant>
      <vt:variant>
        <vt:lpwstr>_Toc11313166</vt:lpwstr>
      </vt:variant>
      <vt:variant>
        <vt:i4>1179703</vt:i4>
      </vt:variant>
      <vt:variant>
        <vt:i4>125</vt:i4>
      </vt:variant>
      <vt:variant>
        <vt:i4>0</vt:i4>
      </vt:variant>
      <vt:variant>
        <vt:i4>5</vt:i4>
      </vt:variant>
      <vt:variant>
        <vt:lpwstr/>
      </vt:variant>
      <vt:variant>
        <vt:lpwstr>_Toc11313164</vt:lpwstr>
      </vt:variant>
      <vt:variant>
        <vt:i4>1441847</vt:i4>
      </vt:variant>
      <vt:variant>
        <vt:i4>119</vt:i4>
      </vt:variant>
      <vt:variant>
        <vt:i4>0</vt:i4>
      </vt:variant>
      <vt:variant>
        <vt:i4>5</vt:i4>
      </vt:variant>
      <vt:variant>
        <vt:lpwstr/>
      </vt:variant>
      <vt:variant>
        <vt:lpwstr>_Toc11313160</vt:lpwstr>
      </vt:variant>
      <vt:variant>
        <vt:i4>1966132</vt:i4>
      </vt:variant>
      <vt:variant>
        <vt:i4>113</vt:i4>
      </vt:variant>
      <vt:variant>
        <vt:i4>0</vt:i4>
      </vt:variant>
      <vt:variant>
        <vt:i4>5</vt:i4>
      </vt:variant>
      <vt:variant>
        <vt:lpwstr/>
      </vt:variant>
      <vt:variant>
        <vt:lpwstr>_Toc11313158</vt:lpwstr>
      </vt:variant>
      <vt:variant>
        <vt:i4>1048628</vt:i4>
      </vt:variant>
      <vt:variant>
        <vt:i4>107</vt:i4>
      </vt:variant>
      <vt:variant>
        <vt:i4>0</vt:i4>
      </vt:variant>
      <vt:variant>
        <vt:i4>5</vt:i4>
      </vt:variant>
      <vt:variant>
        <vt:lpwstr/>
      </vt:variant>
      <vt:variant>
        <vt:lpwstr>_Toc11313156</vt:lpwstr>
      </vt:variant>
      <vt:variant>
        <vt:i4>1507380</vt:i4>
      </vt:variant>
      <vt:variant>
        <vt:i4>101</vt:i4>
      </vt:variant>
      <vt:variant>
        <vt:i4>0</vt:i4>
      </vt:variant>
      <vt:variant>
        <vt:i4>5</vt:i4>
      </vt:variant>
      <vt:variant>
        <vt:lpwstr/>
      </vt:variant>
      <vt:variant>
        <vt:lpwstr>_Toc11313151</vt:lpwstr>
      </vt:variant>
      <vt:variant>
        <vt:i4>1441844</vt:i4>
      </vt:variant>
      <vt:variant>
        <vt:i4>95</vt:i4>
      </vt:variant>
      <vt:variant>
        <vt:i4>0</vt:i4>
      </vt:variant>
      <vt:variant>
        <vt:i4>5</vt:i4>
      </vt:variant>
      <vt:variant>
        <vt:lpwstr/>
      </vt:variant>
      <vt:variant>
        <vt:lpwstr>_Toc11313150</vt:lpwstr>
      </vt:variant>
      <vt:variant>
        <vt:i4>1507376</vt:i4>
      </vt:variant>
      <vt:variant>
        <vt:i4>86</vt:i4>
      </vt:variant>
      <vt:variant>
        <vt:i4>0</vt:i4>
      </vt:variant>
      <vt:variant>
        <vt:i4>5</vt:i4>
      </vt:variant>
      <vt:variant>
        <vt:lpwstr/>
      </vt:variant>
      <vt:variant>
        <vt:lpwstr>_Toc11313515</vt:lpwstr>
      </vt:variant>
      <vt:variant>
        <vt:i4>1048624</vt:i4>
      </vt:variant>
      <vt:variant>
        <vt:i4>80</vt:i4>
      </vt:variant>
      <vt:variant>
        <vt:i4>0</vt:i4>
      </vt:variant>
      <vt:variant>
        <vt:i4>5</vt:i4>
      </vt:variant>
      <vt:variant>
        <vt:lpwstr/>
      </vt:variant>
      <vt:variant>
        <vt:lpwstr>_Toc11313512</vt:lpwstr>
      </vt:variant>
      <vt:variant>
        <vt:i4>1179696</vt:i4>
      </vt:variant>
      <vt:variant>
        <vt:i4>74</vt:i4>
      </vt:variant>
      <vt:variant>
        <vt:i4>0</vt:i4>
      </vt:variant>
      <vt:variant>
        <vt:i4>5</vt:i4>
      </vt:variant>
      <vt:variant>
        <vt:lpwstr/>
      </vt:variant>
      <vt:variant>
        <vt:lpwstr>_Toc11313510</vt:lpwstr>
      </vt:variant>
      <vt:variant>
        <vt:i4>1376305</vt:i4>
      </vt:variant>
      <vt:variant>
        <vt:i4>68</vt:i4>
      </vt:variant>
      <vt:variant>
        <vt:i4>0</vt:i4>
      </vt:variant>
      <vt:variant>
        <vt:i4>5</vt:i4>
      </vt:variant>
      <vt:variant>
        <vt:lpwstr/>
      </vt:variant>
      <vt:variant>
        <vt:lpwstr>_Toc11313507</vt:lpwstr>
      </vt:variant>
      <vt:variant>
        <vt:i4>1310769</vt:i4>
      </vt:variant>
      <vt:variant>
        <vt:i4>62</vt:i4>
      </vt:variant>
      <vt:variant>
        <vt:i4>0</vt:i4>
      </vt:variant>
      <vt:variant>
        <vt:i4>5</vt:i4>
      </vt:variant>
      <vt:variant>
        <vt:lpwstr/>
      </vt:variant>
      <vt:variant>
        <vt:lpwstr>_Toc11313506</vt:lpwstr>
      </vt:variant>
      <vt:variant>
        <vt:i4>1507377</vt:i4>
      </vt:variant>
      <vt:variant>
        <vt:i4>56</vt:i4>
      </vt:variant>
      <vt:variant>
        <vt:i4>0</vt:i4>
      </vt:variant>
      <vt:variant>
        <vt:i4>5</vt:i4>
      </vt:variant>
      <vt:variant>
        <vt:lpwstr/>
      </vt:variant>
      <vt:variant>
        <vt:lpwstr>_Toc11313505</vt:lpwstr>
      </vt:variant>
      <vt:variant>
        <vt:i4>1048625</vt:i4>
      </vt:variant>
      <vt:variant>
        <vt:i4>50</vt:i4>
      </vt:variant>
      <vt:variant>
        <vt:i4>0</vt:i4>
      </vt:variant>
      <vt:variant>
        <vt:i4>5</vt:i4>
      </vt:variant>
      <vt:variant>
        <vt:lpwstr/>
      </vt:variant>
      <vt:variant>
        <vt:lpwstr>_Toc11313502</vt:lpwstr>
      </vt:variant>
      <vt:variant>
        <vt:i4>1179697</vt:i4>
      </vt:variant>
      <vt:variant>
        <vt:i4>44</vt:i4>
      </vt:variant>
      <vt:variant>
        <vt:i4>0</vt:i4>
      </vt:variant>
      <vt:variant>
        <vt:i4>5</vt:i4>
      </vt:variant>
      <vt:variant>
        <vt:lpwstr/>
      </vt:variant>
      <vt:variant>
        <vt:lpwstr>_Toc11313500</vt:lpwstr>
      </vt:variant>
      <vt:variant>
        <vt:i4>1769528</vt:i4>
      </vt:variant>
      <vt:variant>
        <vt:i4>38</vt:i4>
      </vt:variant>
      <vt:variant>
        <vt:i4>0</vt:i4>
      </vt:variant>
      <vt:variant>
        <vt:i4>5</vt:i4>
      </vt:variant>
      <vt:variant>
        <vt:lpwstr/>
      </vt:variant>
      <vt:variant>
        <vt:lpwstr>_Toc11313498</vt:lpwstr>
      </vt:variant>
      <vt:variant>
        <vt:i4>1310776</vt:i4>
      </vt:variant>
      <vt:variant>
        <vt:i4>32</vt:i4>
      </vt:variant>
      <vt:variant>
        <vt:i4>0</vt:i4>
      </vt:variant>
      <vt:variant>
        <vt:i4>5</vt:i4>
      </vt:variant>
      <vt:variant>
        <vt:lpwstr/>
      </vt:variant>
      <vt:variant>
        <vt:lpwstr>_Toc11313497</vt:lpwstr>
      </vt:variant>
      <vt:variant>
        <vt:i4>1376312</vt:i4>
      </vt:variant>
      <vt:variant>
        <vt:i4>26</vt:i4>
      </vt:variant>
      <vt:variant>
        <vt:i4>0</vt:i4>
      </vt:variant>
      <vt:variant>
        <vt:i4>5</vt:i4>
      </vt:variant>
      <vt:variant>
        <vt:lpwstr/>
      </vt:variant>
      <vt:variant>
        <vt:lpwstr>_Toc11313496</vt:lpwstr>
      </vt:variant>
      <vt:variant>
        <vt:i4>1114168</vt:i4>
      </vt:variant>
      <vt:variant>
        <vt:i4>20</vt:i4>
      </vt:variant>
      <vt:variant>
        <vt:i4>0</vt:i4>
      </vt:variant>
      <vt:variant>
        <vt:i4>5</vt:i4>
      </vt:variant>
      <vt:variant>
        <vt:lpwstr/>
      </vt:variant>
      <vt:variant>
        <vt:lpwstr>_Toc11313492</vt:lpwstr>
      </vt:variant>
      <vt:variant>
        <vt:i4>1245240</vt:i4>
      </vt:variant>
      <vt:variant>
        <vt:i4>14</vt:i4>
      </vt:variant>
      <vt:variant>
        <vt:i4>0</vt:i4>
      </vt:variant>
      <vt:variant>
        <vt:i4>5</vt:i4>
      </vt:variant>
      <vt:variant>
        <vt:lpwstr/>
      </vt:variant>
      <vt:variant>
        <vt:lpwstr>_Toc11313490</vt:lpwstr>
      </vt:variant>
      <vt:variant>
        <vt:i4>1769529</vt:i4>
      </vt:variant>
      <vt:variant>
        <vt:i4>8</vt:i4>
      </vt:variant>
      <vt:variant>
        <vt:i4>0</vt:i4>
      </vt:variant>
      <vt:variant>
        <vt:i4>5</vt:i4>
      </vt:variant>
      <vt:variant>
        <vt:lpwstr/>
      </vt:variant>
      <vt:variant>
        <vt:lpwstr>_Toc11313488</vt:lpwstr>
      </vt:variant>
      <vt:variant>
        <vt:i4>1310777</vt:i4>
      </vt:variant>
      <vt:variant>
        <vt:i4>2</vt:i4>
      </vt:variant>
      <vt:variant>
        <vt:i4>0</vt:i4>
      </vt:variant>
      <vt:variant>
        <vt:i4>5</vt:i4>
      </vt:variant>
      <vt:variant>
        <vt:lpwstr/>
      </vt:variant>
      <vt:variant>
        <vt:lpwstr>_Toc11313487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BAOLINH</dc:creator>
  <cp:lastModifiedBy>BAOLINH</cp:lastModifiedBy>
  <cp:revision>6</cp:revision>
  <dcterms:created xsi:type="dcterms:W3CDTF">2019-08-16T09:36:00Z</dcterms:created>
  <dcterms:modified xsi:type="dcterms:W3CDTF">2019-08-16T10:11:00Z</dcterms:modified>
</cp:coreProperties>
</file>